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42" w:rsidRDefault="00513D42" w:rsidP="00D67DC9">
      <w:pPr>
        <w:tabs>
          <w:tab w:val="left" w:pos="5733"/>
        </w:tabs>
        <w:spacing w:after="0" w:line="240" w:lineRule="auto"/>
        <w:jc w:val="center"/>
        <w:rPr>
          <w:rFonts w:ascii="Nikosh" w:hAnsi="Nikosh" w:cs="Nikosh"/>
          <w:b/>
          <w:sz w:val="42"/>
          <w:szCs w:val="28"/>
        </w:rPr>
      </w:pPr>
      <w:r w:rsidRPr="00F900EE">
        <w:rPr>
          <w:rFonts w:ascii="Nikosh" w:hAnsi="Nikosh" w:cs="Nikosh"/>
          <w:b/>
          <w:sz w:val="42"/>
          <w:szCs w:val="28"/>
        </w:rPr>
        <w:t>সিটিজেন চার্টার</w:t>
      </w:r>
    </w:p>
    <w:p w:rsidR="00F900EE" w:rsidRPr="00F900EE" w:rsidRDefault="00F900EE" w:rsidP="00D67DC9">
      <w:pPr>
        <w:tabs>
          <w:tab w:val="left" w:pos="5733"/>
        </w:tabs>
        <w:spacing w:after="0" w:line="240" w:lineRule="auto"/>
        <w:jc w:val="center"/>
        <w:rPr>
          <w:rFonts w:ascii="Nikosh" w:hAnsi="Nikosh" w:cs="Nikosh"/>
          <w:sz w:val="42"/>
          <w:szCs w:val="28"/>
        </w:rPr>
      </w:pPr>
    </w:p>
    <w:p w:rsidR="00513D42" w:rsidRPr="00472A0D" w:rsidRDefault="00513D42" w:rsidP="00D67DC9">
      <w:pPr>
        <w:spacing w:after="0" w:line="240" w:lineRule="auto"/>
        <w:rPr>
          <w:rFonts w:ascii="Nikosh" w:hAnsi="Nikosh" w:cs="Nikosh"/>
          <w:b/>
          <w:color w:val="000000" w:themeColor="text1"/>
          <w:sz w:val="28"/>
          <w:szCs w:val="28"/>
        </w:rPr>
      </w:pPr>
      <w:r w:rsidRPr="00F14946">
        <w:rPr>
          <w:rFonts w:ascii="Nikosh" w:hAnsi="Nikosh" w:cs="Nikosh"/>
          <w:b/>
          <w:sz w:val="24"/>
          <w:szCs w:val="24"/>
        </w:rPr>
        <w:t>ভিশন</w:t>
      </w:r>
      <w:r w:rsidRPr="00F14946">
        <w:rPr>
          <w:rFonts w:ascii="Nikosh" w:hAnsi="Nikosh" w:cs="Nikosh"/>
          <w:b/>
          <w:color w:val="000000" w:themeColor="text1"/>
          <w:sz w:val="28"/>
          <w:szCs w:val="28"/>
        </w:rPr>
        <w:t xml:space="preserve">: </w:t>
      </w:r>
      <w:r w:rsidRPr="00472A0D">
        <w:rPr>
          <w:rFonts w:ascii="Nikosh" w:hAnsi="Nikosh" w:cs="Nikosh"/>
          <w:sz w:val="24"/>
          <w:szCs w:val="24"/>
        </w:rPr>
        <w:t xml:space="preserve">নিরাপদ </w:t>
      </w:r>
      <w:r w:rsidRPr="00472A0D">
        <w:rPr>
          <w:rFonts w:ascii="Nikosh" w:hAnsi="Nikosh" w:cs="Nikosh" w:hint="cs"/>
          <w:sz w:val="24"/>
          <w:szCs w:val="24"/>
        </w:rPr>
        <w:t>কর্মস্থল</w:t>
      </w:r>
      <w:r w:rsidRPr="00472A0D">
        <w:rPr>
          <w:rFonts w:ascii="Nikosh" w:hAnsi="Nikosh" w:cs="Nikosh"/>
          <w:sz w:val="24"/>
          <w:szCs w:val="24"/>
        </w:rPr>
        <w:t xml:space="preserve">, </w:t>
      </w:r>
      <w:r w:rsidRPr="00472A0D">
        <w:rPr>
          <w:rFonts w:ascii="Nikosh" w:hAnsi="Nikosh" w:cs="Nikosh" w:hint="cs"/>
          <w:sz w:val="24"/>
          <w:szCs w:val="24"/>
        </w:rPr>
        <w:t>শোভন</w:t>
      </w:r>
      <w:r w:rsidRPr="00472A0D">
        <w:rPr>
          <w:rFonts w:ascii="Nikosh" w:hAnsi="Nikosh" w:cs="Nikosh"/>
          <w:sz w:val="24"/>
          <w:szCs w:val="24"/>
        </w:rPr>
        <w:t xml:space="preserve"> </w:t>
      </w:r>
      <w:r w:rsidRPr="00472A0D">
        <w:rPr>
          <w:rFonts w:ascii="Nikosh" w:hAnsi="Nikosh" w:cs="Nikosh" w:hint="cs"/>
          <w:sz w:val="24"/>
          <w:szCs w:val="24"/>
        </w:rPr>
        <w:t>কর্মপরিবেশ</w:t>
      </w:r>
      <w:r w:rsidRPr="00472A0D">
        <w:rPr>
          <w:rFonts w:ascii="Nikosh" w:hAnsi="Nikosh" w:cs="Nikosh"/>
          <w:sz w:val="24"/>
          <w:szCs w:val="24"/>
        </w:rPr>
        <w:t xml:space="preserve"> </w:t>
      </w:r>
      <w:r w:rsidRPr="00472A0D">
        <w:rPr>
          <w:rFonts w:ascii="Nikosh" w:hAnsi="Nikosh" w:cs="Nikosh" w:hint="cs"/>
          <w:sz w:val="24"/>
          <w:szCs w:val="24"/>
        </w:rPr>
        <w:t>ও</w:t>
      </w:r>
      <w:r w:rsidRPr="00472A0D">
        <w:rPr>
          <w:rFonts w:ascii="Nikosh" w:hAnsi="Nikosh" w:cs="Nikosh"/>
          <w:sz w:val="24"/>
          <w:szCs w:val="24"/>
        </w:rPr>
        <w:t xml:space="preserve"> </w:t>
      </w:r>
      <w:r w:rsidRPr="00472A0D">
        <w:rPr>
          <w:rFonts w:ascii="Nikosh" w:hAnsi="Nikosh" w:cs="Nikosh" w:hint="cs"/>
          <w:sz w:val="24"/>
          <w:szCs w:val="24"/>
        </w:rPr>
        <w:t>শ্রমিকদের</w:t>
      </w:r>
      <w:r w:rsidRPr="00472A0D">
        <w:rPr>
          <w:rFonts w:ascii="Nikosh" w:hAnsi="Nikosh" w:cs="Nikosh"/>
          <w:sz w:val="24"/>
          <w:szCs w:val="24"/>
        </w:rPr>
        <w:t xml:space="preserve"> </w:t>
      </w:r>
      <w:r w:rsidRPr="00472A0D">
        <w:rPr>
          <w:rFonts w:ascii="Nikosh" w:hAnsi="Nikosh" w:cs="Nikosh" w:hint="cs"/>
          <w:sz w:val="24"/>
          <w:szCs w:val="24"/>
        </w:rPr>
        <w:t>জন্য</w:t>
      </w:r>
      <w:r w:rsidRPr="00472A0D">
        <w:rPr>
          <w:rFonts w:ascii="Nikosh" w:hAnsi="Nikosh" w:cs="Nikosh"/>
          <w:sz w:val="24"/>
          <w:szCs w:val="24"/>
        </w:rPr>
        <w:t xml:space="preserve"> </w:t>
      </w:r>
      <w:r w:rsidRPr="00472A0D">
        <w:rPr>
          <w:rFonts w:ascii="Nikosh" w:hAnsi="Nikosh" w:cs="Nikosh" w:hint="cs"/>
          <w:sz w:val="24"/>
          <w:szCs w:val="24"/>
        </w:rPr>
        <w:t>উন্নত</w:t>
      </w:r>
      <w:r w:rsidRPr="00472A0D">
        <w:rPr>
          <w:rFonts w:ascii="Nikosh" w:hAnsi="Nikosh" w:cs="Nikosh"/>
          <w:sz w:val="24"/>
          <w:szCs w:val="24"/>
        </w:rPr>
        <w:t xml:space="preserve"> </w:t>
      </w:r>
      <w:r w:rsidRPr="00472A0D">
        <w:rPr>
          <w:rFonts w:ascii="Nikosh" w:hAnsi="Nikosh" w:cs="Nikosh" w:hint="cs"/>
          <w:sz w:val="24"/>
          <w:szCs w:val="24"/>
        </w:rPr>
        <w:t>জীবনমান।</w:t>
      </w:r>
    </w:p>
    <w:p w:rsidR="00F900EE" w:rsidRDefault="00F900EE" w:rsidP="00D67DC9">
      <w:pPr>
        <w:spacing w:after="0" w:line="240" w:lineRule="auto"/>
        <w:rPr>
          <w:rFonts w:ascii="Nikosh" w:hAnsi="Nikosh" w:cs="Nikosh"/>
          <w:b/>
          <w:sz w:val="24"/>
          <w:szCs w:val="24"/>
        </w:rPr>
      </w:pPr>
    </w:p>
    <w:p w:rsidR="00513D42" w:rsidRPr="001179EF" w:rsidRDefault="00513D42" w:rsidP="00D67DC9">
      <w:pPr>
        <w:spacing w:after="0" w:line="240" w:lineRule="auto"/>
        <w:rPr>
          <w:rFonts w:ascii="Nikosh" w:hAnsi="Nikosh" w:cs="Nikosh"/>
          <w:b/>
          <w:sz w:val="24"/>
          <w:szCs w:val="24"/>
        </w:rPr>
      </w:pPr>
      <w:r w:rsidRPr="00672FC6">
        <w:rPr>
          <w:rFonts w:ascii="Nikosh" w:hAnsi="Nikosh" w:cs="Nikosh"/>
          <w:b/>
          <w:sz w:val="24"/>
          <w:szCs w:val="24"/>
        </w:rPr>
        <w:t xml:space="preserve">মিশন: </w:t>
      </w:r>
      <w:r>
        <w:rPr>
          <w:rFonts w:ascii="Nikosh" w:hAnsi="Nikosh" w:cs="Nikosh"/>
          <w:b/>
          <w:sz w:val="24"/>
          <w:szCs w:val="24"/>
        </w:rPr>
        <w:t xml:space="preserve"> </w:t>
      </w:r>
      <w:r w:rsidRPr="001179EF">
        <w:rPr>
          <w:rFonts w:ascii="Nikosh" w:hAnsi="Nikosh" w:cs="Nikosh"/>
          <w:sz w:val="24"/>
          <w:szCs w:val="24"/>
        </w:rPr>
        <w:t>১. বাংলাদেশ শ্রম আইন ২০০৬ এবং বাংলাদেশ শ্রমবিধিমালা ২০১৫ বাস্তবায়ন;</w:t>
      </w:r>
    </w:p>
    <w:p w:rsidR="00513D42" w:rsidRDefault="00513D42" w:rsidP="00D67DC9">
      <w:pPr>
        <w:spacing w:after="0" w:line="240" w:lineRule="auto"/>
        <w:rPr>
          <w:rFonts w:ascii="Nikosh" w:hAnsi="Nikosh" w:cs="Nikosh"/>
          <w:sz w:val="24"/>
          <w:szCs w:val="24"/>
        </w:rPr>
      </w:pPr>
      <w:r>
        <w:rPr>
          <w:rFonts w:ascii="Nikosh" w:hAnsi="Nikosh" w:cs="Nikosh"/>
          <w:sz w:val="24"/>
          <w:szCs w:val="24"/>
        </w:rPr>
        <w:t xml:space="preserve">          </w:t>
      </w:r>
      <w:r w:rsidRPr="001179EF">
        <w:rPr>
          <w:rFonts w:ascii="Nikosh" w:hAnsi="Nikosh" w:cs="Nikosh"/>
          <w:sz w:val="24"/>
          <w:szCs w:val="24"/>
        </w:rPr>
        <w:t>২. ঝুঁকিপূর্ণ কাজে শিশুশ্রম নিরসন;</w:t>
      </w:r>
    </w:p>
    <w:p w:rsidR="00513D42" w:rsidRPr="006D5D61" w:rsidRDefault="00513D42" w:rsidP="00D67DC9">
      <w:pPr>
        <w:spacing w:after="0" w:line="240" w:lineRule="auto"/>
        <w:rPr>
          <w:rFonts w:ascii="Nikosh" w:hAnsi="Nikosh" w:cs="Nikosh"/>
          <w:sz w:val="24"/>
          <w:szCs w:val="24"/>
        </w:rPr>
      </w:pPr>
      <w:r>
        <w:rPr>
          <w:rFonts w:ascii="Nikosh" w:hAnsi="Nikosh" w:cs="Nikosh"/>
          <w:sz w:val="24"/>
          <w:szCs w:val="24"/>
        </w:rPr>
        <w:t xml:space="preserve">          ৩. </w:t>
      </w:r>
      <w:r w:rsidRPr="006D5D61">
        <w:rPr>
          <w:rFonts w:ascii="Nikosh" w:hAnsi="Nikosh" w:cs="Nikosh"/>
          <w:sz w:val="24"/>
          <w:szCs w:val="24"/>
        </w:rPr>
        <w:t>কারখানার উৎপাদনশীলতা উন্নীতকরণের লক্ষ্যে সুষ্ঠু কর্মপরিবেশ সৃষ্টি;</w:t>
      </w:r>
    </w:p>
    <w:p w:rsidR="00513D42" w:rsidRDefault="00513D42" w:rsidP="00D67DC9">
      <w:pPr>
        <w:spacing w:after="0" w:line="240" w:lineRule="auto"/>
        <w:rPr>
          <w:rFonts w:ascii="Nikosh" w:hAnsi="Nikosh" w:cs="Nikosh"/>
          <w:sz w:val="24"/>
          <w:szCs w:val="24"/>
        </w:rPr>
      </w:pPr>
      <w:r>
        <w:rPr>
          <w:rFonts w:ascii="Nikosh" w:hAnsi="Nikosh" w:cs="Nikosh"/>
          <w:sz w:val="24"/>
          <w:szCs w:val="24"/>
        </w:rPr>
        <w:t xml:space="preserve">          </w:t>
      </w:r>
      <w:r w:rsidRPr="0064493D">
        <w:rPr>
          <w:rFonts w:ascii="Nikosh" w:hAnsi="Nikosh" w:cs="Nikosh"/>
          <w:sz w:val="24"/>
          <w:szCs w:val="24"/>
        </w:rPr>
        <w:t>৪. কারখানা ও প্রতিষ্ঠানসমূহে স্ট্রাকচারাল, ফায়ার এবং বৈদ্যুতিক নিরাপত্তা নিশ্চিতকরণ;</w:t>
      </w:r>
    </w:p>
    <w:p w:rsidR="00513D42" w:rsidRDefault="00513D42" w:rsidP="00D67DC9">
      <w:pPr>
        <w:spacing w:after="0" w:line="240" w:lineRule="auto"/>
        <w:rPr>
          <w:rFonts w:ascii="Nikosh" w:hAnsi="Nikosh" w:cs="Nikosh"/>
          <w:sz w:val="24"/>
          <w:szCs w:val="24"/>
        </w:rPr>
      </w:pPr>
      <w:r>
        <w:rPr>
          <w:rFonts w:ascii="Nikosh" w:hAnsi="Nikosh" w:cs="Nikosh"/>
          <w:sz w:val="24"/>
          <w:szCs w:val="24"/>
        </w:rPr>
        <w:t xml:space="preserve">          </w:t>
      </w:r>
      <w:r w:rsidRPr="0064493D">
        <w:rPr>
          <w:rFonts w:ascii="Nikosh" w:hAnsi="Nikosh" w:cs="Nikosh"/>
          <w:sz w:val="24"/>
          <w:szCs w:val="24"/>
        </w:rPr>
        <w:t>৫. কর্মক্ষেত্রে শ্রমিকের পেশাগত স্বাস্থ্য ও নিরাপত্তা এবং কল্যাণ নিশ্চিতকরণ;</w:t>
      </w:r>
    </w:p>
    <w:p w:rsidR="00513D42" w:rsidRDefault="00513D42" w:rsidP="00D67DC9">
      <w:pPr>
        <w:spacing w:after="0" w:line="240" w:lineRule="auto"/>
        <w:rPr>
          <w:rFonts w:ascii="Nikosh" w:hAnsi="Nikosh" w:cs="Nikosh"/>
          <w:sz w:val="24"/>
          <w:szCs w:val="24"/>
        </w:rPr>
      </w:pPr>
      <w:r>
        <w:rPr>
          <w:rFonts w:ascii="Nikosh" w:hAnsi="Nikosh" w:cs="Nikosh"/>
          <w:sz w:val="24"/>
          <w:szCs w:val="24"/>
        </w:rPr>
        <w:t xml:space="preserve">          </w:t>
      </w:r>
      <w:r w:rsidRPr="0064493D">
        <w:rPr>
          <w:rFonts w:ascii="Nikosh" w:hAnsi="Nikosh" w:cs="Nikosh"/>
          <w:sz w:val="24"/>
          <w:szCs w:val="24"/>
        </w:rPr>
        <w:t>৬. বিভিন্ন শিল্প সেক্টরে ঘোষিত ন্যূনতম মজুরি বাস্তবয়ায়ন;</w:t>
      </w:r>
    </w:p>
    <w:p w:rsidR="00F900EE" w:rsidRDefault="00F900EE" w:rsidP="00D67DC9">
      <w:pPr>
        <w:spacing w:after="0" w:line="240" w:lineRule="auto"/>
        <w:rPr>
          <w:rFonts w:ascii="Nikosh" w:hAnsi="Nikosh" w:cs="Nikosh"/>
          <w:sz w:val="24"/>
          <w:szCs w:val="24"/>
        </w:rPr>
      </w:pPr>
    </w:p>
    <w:p w:rsidR="00513D42" w:rsidRDefault="00513D42" w:rsidP="001E4A88">
      <w:pPr>
        <w:spacing w:after="0" w:line="240" w:lineRule="auto"/>
        <w:rPr>
          <w:rFonts w:ascii="Nikosh" w:hAnsi="Nikosh" w:cs="Nikosh"/>
          <w:b/>
          <w:sz w:val="24"/>
          <w:szCs w:val="24"/>
        </w:rPr>
      </w:pPr>
      <w:r w:rsidRPr="00E34CF3">
        <w:rPr>
          <w:rFonts w:ascii="Nikosh" w:hAnsi="Nikosh" w:cs="Nikosh"/>
          <w:b/>
          <w:sz w:val="24"/>
          <w:szCs w:val="24"/>
        </w:rPr>
        <w:t>প্রতিশ্রুত সেবাসমূহ</w:t>
      </w:r>
      <w:r>
        <w:rPr>
          <w:rFonts w:ascii="Nikosh" w:hAnsi="Nikosh" w:cs="Nikosh"/>
          <w:b/>
          <w:sz w:val="24"/>
          <w:szCs w:val="24"/>
        </w:rPr>
        <w:t>:</w:t>
      </w:r>
    </w:p>
    <w:p w:rsidR="00F900EE" w:rsidRDefault="00F900EE" w:rsidP="001E4A88">
      <w:pPr>
        <w:spacing w:after="0" w:line="240" w:lineRule="auto"/>
        <w:rPr>
          <w:rFonts w:ascii="Nikosh" w:hAnsi="Nikosh" w:cs="Nikosh"/>
          <w:b/>
          <w:sz w:val="24"/>
          <w:szCs w:val="24"/>
        </w:rPr>
      </w:pPr>
    </w:p>
    <w:tbl>
      <w:tblPr>
        <w:tblStyle w:val="TableGrid"/>
        <w:tblW w:w="9828" w:type="dxa"/>
        <w:tblLayout w:type="fixed"/>
        <w:tblLook w:val="04A0"/>
      </w:tblPr>
      <w:tblGrid>
        <w:gridCol w:w="468"/>
        <w:gridCol w:w="1080"/>
        <w:gridCol w:w="1890"/>
        <w:gridCol w:w="1440"/>
        <w:gridCol w:w="1080"/>
        <w:gridCol w:w="900"/>
        <w:gridCol w:w="1440"/>
        <w:gridCol w:w="1530"/>
      </w:tblGrid>
      <w:tr w:rsidR="00513D42" w:rsidRPr="00D7443C" w:rsidTr="006C4B32">
        <w:trPr>
          <w:trHeight w:val="576"/>
        </w:trPr>
        <w:tc>
          <w:tcPr>
            <w:tcW w:w="468" w:type="dxa"/>
          </w:tcPr>
          <w:p w:rsidR="00513D42" w:rsidRPr="00D7443C" w:rsidRDefault="00513D42" w:rsidP="00D67DC9">
            <w:pPr>
              <w:jc w:val="left"/>
              <w:rPr>
                <w:rFonts w:ascii="Nikosh" w:hAnsi="Nikosh" w:cs="Nikosh"/>
                <w:b/>
              </w:rPr>
            </w:pPr>
            <w:r w:rsidRPr="00D7443C">
              <w:rPr>
                <w:rFonts w:ascii="Nikosh" w:hAnsi="Nikosh" w:cs="Nikosh"/>
                <w:b/>
              </w:rPr>
              <w:t>ক্র: নং</w:t>
            </w:r>
          </w:p>
        </w:tc>
        <w:tc>
          <w:tcPr>
            <w:tcW w:w="1080" w:type="dxa"/>
          </w:tcPr>
          <w:p w:rsidR="00513D42" w:rsidRPr="00D7443C" w:rsidRDefault="00513D42" w:rsidP="00D67DC9">
            <w:pPr>
              <w:jc w:val="center"/>
              <w:rPr>
                <w:rFonts w:ascii="Nikosh" w:hAnsi="Nikosh" w:cs="Nikosh"/>
                <w:b/>
              </w:rPr>
            </w:pPr>
            <w:r w:rsidRPr="00D7443C">
              <w:rPr>
                <w:rFonts w:ascii="Nikosh" w:hAnsi="Nikosh" w:cs="Nikosh"/>
                <w:b/>
              </w:rPr>
              <w:t>প্রদত্ত সেবা</w:t>
            </w:r>
          </w:p>
        </w:tc>
        <w:tc>
          <w:tcPr>
            <w:tcW w:w="1890" w:type="dxa"/>
          </w:tcPr>
          <w:p w:rsidR="00513D42" w:rsidRPr="00D7443C" w:rsidRDefault="00513D42" w:rsidP="00D67DC9">
            <w:pPr>
              <w:jc w:val="center"/>
              <w:rPr>
                <w:rFonts w:ascii="Nikosh" w:hAnsi="Nikosh" w:cs="Nikosh"/>
                <w:b/>
              </w:rPr>
            </w:pPr>
            <w:r w:rsidRPr="00D7443C">
              <w:rPr>
                <w:rFonts w:ascii="Nikosh" w:hAnsi="Nikosh" w:cs="Nikosh"/>
                <w:b/>
              </w:rPr>
              <w:t>সেবা প্রদান পদ্ধতি ও বিবরণ</w:t>
            </w:r>
          </w:p>
        </w:tc>
        <w:tc>
          <w:tcPr>
            <w:tcW w:w="1440" w:type="dxa"/>
          </w:tcPr>
          <w:p w:rsidR="00513D42" w:rsidRPr="00D7443C" w:rsidRDefault="00513D42" w:rsidP="00D67DC9">
            <w:pPr>
              <w:jc w:val="center"/>
              <w:rPr>
                <w:rFonts w:ascii="Nikosh" w:hAnsi="Nikosh" w:cs="Nikosh"/>
                <w:b/>
              </w:rPr>
            </w:pPr>
            <w:r w:rsidRPr="00D7443C">
              <w:rPr>
                <w:rFonts w:ascii="Nikosh" w:hAnsi="Nikosh" w:cs="Nikosh"/>
                <w:b/>
              </w:rPr>
              <w:t>প্রয়োজনীয় কাগজ পত্র</w:t>
            </w:r>
          </w:p>
        </w:tc>
        <w:tc>
          <w:tcPr>
            <w:tcW w:w="1080" w:type="dxa"/>
          </w:tcPr>
          <w:p w:rsidR="00513D42" w:rsidRPr="00D7443C" w:rsidRDefault="00513D42" w:rsidP="00D67DC9">
            <w:pPr>
              <w:jc w:val="center"/>
              <w:rPr>
                <w:rFonts w:ascii="Nikosh" w:hAnsi="Nikosh" w:cs="Nikosh"/>
                <w:b/>
              </w:rPr>
            </w:pPr>
            <w:r w:rsidRPr="00D7443C">
              <w:rPr>
                <w:rFonts w:ascii="Nikosh" w:hAnsi="Nikosh" w:cs="Nikosh"/>
                <w:b/>
              </w:rPr>
              <w:t>সেবামূল্য এবং পরিশোধ পদ্ধতি</w:t>
            </w:r>
          </w:p>
        </w:tc>
        <w:tc>
          <w:tcPr>
            <w:tcW w:w="900" w:type="dxa"/>
          </w:tcPr>
          <w:p w:rsidR="00513D42" w:rsidRPr="00D7443C" w:rsidRDefault="00513D42" w:rsidP="00D67DC9">
            <w:pPr>
              <w:jc w:val="center"/>
              <w:rPr>
                <w:rFonts w:ascii="Nikosh" w:hAnsi="Nikosh" w:cs="Nikosh"/>
                <w:b/>
              </w:rPr>
            </w:pPr>
            <w:r w:rsidRPr="00D7443C">
              <w:rPr>
                <w:rFonts w:ascii="Nikosh" w:hAnsi="Nikosh" w:cs="Nikosh"/>
                <w:b/>
              </w:rPr>
              <w:t>সেবাদানের সময়সীমা</w:t>
            </w:r>
          </w:p>
        </w:tc>
        <w:tc>
          <w:tcPr>
            <w:tcW w:w="1440" w:type="dxa"/>
          </w:tcPr>
          <w:p w:rsidR="00513D42" w:rsidRPr="00D7443C" w:rsidRDefault="00513D42" w:rsidP="00D67DC9">
            <w:pPr>
              <w:jc w:val="center"/>
              <w:rPr>
                <w:rFonts w:ascii="Nikosh" w:hAnsi="Nikosh" w:cs="Nikosh"/>
                <w:b/>
              </w:rPr>
            </w:pPr>
            <w:r w:rsidRPr="00D7443C">
              <w:rPr>
                <w:rFonts w:ascii="Nikosh" w:hAnsi="Nikosh" w:cs="Nikosh"/>
                <w:b/>
              </w:rPr>
              <w:t>দায়িত্বপ্রাপ্ত কর্মকর্তা</w:t>
            </w:r>
          </w:p>
        </w:tc>
        <w:tc>
          <w:tcPr>
            <w:tcW w:w="1530" w:type="dxa"/>
          </w:tcPr>
          <w:p w:rsidR="00513D42" w:rsidRPr="00D7443C" w:rsidRDefault="00513D42" w:rsidP="00D67DC9">
            <w:pPr>
              <w:jc w:val="center"/>
              <w:rPr>
                <w:rFonts w:ascii="Nikosh" w:hAnsi="Nikosh" w:cs="Nikosh"/>
                <w:b/>
              </w:rPr>
            </w:pPr>
            <w:r w:rsidRPr="00D7443C">
              <w:rPr>
                <w:rFonts w:ascii="Nikosh" w:hAnsi="Nikosh" w:cs="Nikosh"/>
                <w:b/>
              </w:rPr>
              <w:t>যথাসময়ে সেবা না পাওয়া গেলে যার নিকট আবেদন করতে হবে</w:t>
            </w:r>
          </w:p>
        </w:tc>
      </w:tr>
      <w:tr w:rsidR="00513D42" w:rsidRPr="00D7443C" w:rsidTr="006C4B32">
        <w:trPr>
          <w:trHeight w:val="890"/>
        </w:trPr>
        <w:tc>
          <w:tcPr>
            <w:tcW w:w="468" w:type="dxa"/>
          </w:tcPr>
          <w:p w:rsidR="00513D42" w:rsidRPr="00D7443C" w:rsidRDefault="00513D42" w:rsidP="00D67DC9">
            <w:pPr>
              <w:rPr>
                <w:rFonts w:ascii="Nikosh" w:hAnsi="Nikosh" w:cs="Nikosh"/>
              </w:rPr>
            </w:pPr>
            <w:r w:rsidRPr="00D7443C">
              <w:rPr>
                <w:rFonts w:ascii="Nikosh" w:hAnsi="Nikosh" w:cs="Nikosh"/>
              </w:rPr>
              <w:t>১.</w:t>
            </w:r>
          </w:p>
        </w:tc>
        <w:tc>
          <w:tcPr>
            <w:tcW w:w="1080" w:type="dxa"/>
          </w:tcPr>
          <w:p w:rsidR="00513D42" w:rsidRPr="00D7443C" w:rsidRDefault="00513D42" w:rsidP="00D67DC9">
            <w:pPr>
              <w:jc w:val="left"/>
              <w:rPr>
                <w:rFonts w:ascii="Nikosh" w:hAnsi="Nikosh" w:cs="Nikosh"/>
              </w:rPr>
            </w:pPr>
            <w:r w:rsidRPr="00D7443C">
              <w:rPr>
                <w:rFonts w:ascii="Nikosh" w:hAnsi="Nikosh" w:cs="Nikosh"/>
              </w:rPr>
              <w:t>কারখানা লে-আউট প্ল্যান অনুমোদন ও সম্প্রসারণের অনুমোদন</w:t>
            </w:r>
          </w:p>
        </w:tc>
        <w:tc>
          <w:tcPr>
            <w:tcW w:w="1890" w:type="dxa"/>
          </w:tcPr>
          <w:p w:rsidR="00513D42" w:rsidRPr="00D7443C" w:rsidRDefault="00513D42" w:rsidP="00D67DC9">
            <w:pPr>
              <w:jc w:val="left"/>
              <w:rPr>
                <w:rFonts w:ascii="Nikosh" w:hAnsi="Nikosh" w:cs="Nikosh"/>
              </w:rPr>
            </w:pPr>
            <w:r w:rsidRPr="00D7443C">
              <w:rPr>
                <w:rFonts w:ascii="Nikosh" w:hAnsi="Nikosh" w:cs="Nikosh"/>
              </w:rPr>
              <w:t xml:space="preserve">কারখানা কর্তৃপক্ষ এমোনিয়া বা ব্লু প্রিন্টে দুই কপি নকশা ও সংশ্লিষ্ট কাগজপত্রসহ নির্ধারিত ফরমে (ফরম-৭৬) উপমহাপরিদর্শক কার্যালয়ে আবেদন পত্র দাখিল করবেন। উপমহাপরিদর্শক কর্তৃক দায়িত্বপ্রাপ্ত পরিদর্শক কারখানাটি সরেজমিনে পরিদর্শন পূর্বক প্রতিবেদন দাখিল করবেন। দাখিলকৃত প্রতিবেদনের আলোকে উপমহাপরিদর্শকগণ নকশা অনুমোদন করবেন। </w:t>
            </w:r>
          </w:p>
        </w:tc>
        <w:tc>
          <w:tcPr>
            <w:tcW w:w="1440" w:type="dxa"/>
          </w:tcPr>
          <w:p w:rsidR="00513D42" w:rsidRPr="00D7443C" w:rsidRDefault="00513D42" w:rsidP="00D67DC9">
            <w:pPr>
              <w:jc w:val="left"/>
              <w:rPr>
                <w:rFonts w:ascii="Nikosh" w:hAnsi="Nikosh" w:cs="Nikosh"/>
              </w:rPr>
            </w:pPr>
            <w:r w:rsidRPr="00D7443C">
              <w:rPr>
                <w:rFonts w:ascii="Nikosh" w:hAnsi="Nikosh" w:cs="Nikosh"/>
              </w:rPr>
              <w:t xml:space="preserve">১। ট্রেড লাইসেন্সের কপি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২। ভাড়ার চুক্তি/জমির খারিজের কপি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৩। জাতীয় পরিচয়পত্রের (মালিক/এমডি/সিইও/ব্যবস্থাপক) কপি। </w:t>
            </w:r>
          </w:p>
          <w:p w:rsidR="00513D42" w:rsidRPr="00D7443C" w:rsidRDefault="00513D42" w:rsidP="00D67DC9">
            <w:pPr>
              <w:jc w:val="left"/>
              <w:rPr>
                <w:rFonts w:ascii="Nikosh" w:hAnsi="Nikosh" w:cs="Nikosh"/>
              </w:rPr>
            </w:pPr>
            <w:r w:rsidRPr="00D7443C">
              <w:rPr>
                <w:rFonts w:ascii="Nikosh" w:hAnsi="Nikosh" w:cs="Nikosh"/>
              </w:rPr>
              <w:t xml:space="preserve">৪। সয়েল টেস্ট রিপোর্ট (প্রযোজ্যক্ষেত্রে) </w:t>
            </w:r>
          </w:p>
          <w:p w:rsidR="00513D42" w:rsidRPr="00D7443C" w:rsidRDefault="00513D42" w:rsidP="00D67DC9">
            <w:pPr>
              <w:jc w:val="left"/>
              <w:rPr>
                <w:rFonts w:ascii="Nikosh" w:hAnsi="Nikosh" w:cs="Nikosh"/>
              </w:rPr>
            </w:pPr>
            <w:r w:rsidRPr="00D7443C">
              <w:rPr>
                <w:rFonts w:ascii="Nikosh" w:hAnsi="Nikosh" w:cs="Nikosh"/>
              </w:rPr>
              <w:t xml:space="preserve">৫।স্বীকৃত প্রকৌশলী/ প্রকৌশলী সংস্থা কর্তৃক প্রণীত স্ট্রাকচারাল ডিজাইন/ড্রইং (প্রযোজ্য ক্ষেত্রে)। </w:t>
            </w:r>
          </w:p>
          <w:p w:rsidR="00513D42" w:rsidRPr="00D7443C" w:rsidRDefault="00513D42" w:rsidP="00D67DC9">
            <w:pPr>
              <w:jc w:val="left"/>
              <w:rPr>
                <w:rFonts w:ascii="Nikosh" w:hAnsi="Nikosh" w:cs="Nikosh"/>
              </w:rPr>
            </w:pPr>
            <w:r w:rsidRPr="00D7443C">
              <w:rPr>
                <w:rFonts w:ascii="Nikosh" w:hAnsi="Nikosh" w:cs="Nikosh"/>
              </w:rPr>
              <w:t>৬।স্বীকৃত প্রকৌশলী/প্রকৌশল সংস্থার লোড বিয়ারিং ক্যাপ</w:t>
            </w:r>
            <w:r>
              <w:rPr>
                <w:rFonts w:ascii="Nikosh" w:hAnsi="Nikosh" w:cs="Nikosh"/>
              </w:rPr>
              <w:t>া</w:t>
            </w:r>
            <w:r w:rsidRPr="00D7443C">
              <w:rPr>
                <w:rFonts w:ascii="Nikosh" w:hAnsi="Nikosh" w:cs="Nikosh"/>
              </w:rPr>
              <w:t xml:space="preserve">সিটি সনদ (প্রযোজ্য  ক্ষেত্রে)। </w:t>
            </w:r>
          </w:p>
          <w:p w:rsidR="00513D42" w:rsidRPr="00D7443C" w:rsidRDefault="00513D42" w:rsidP="00D67DC9">
            <w:pPr>
              <w:jc w:val="left"/>
              <w:rPr>
                <w:rFonts w:ascii="Nikosh" w:hAnsi="Nikosh" w:cs="Nikosh"/>
              </w:rPr>
            </w:pPr>
            <w:r w:rsidRPr="00D7443C">
              <w:rPr>
                <w:rFonts w:ascii="Nikosh" w:hAnsi="Nikosh" w:cs="Nikosh"/>
              </w:rPr>
              <w:t>৭।স্বীকৃত প্রকৌশলী/প্রকৌশ</w:t>
            </w:r>
            <w:r w:rsidRPr="00D7443C">
              <w:rPr>
                <w:rFonts w:ascii="Nikosh" w:hAnsi="Nikosh" w:cs="Nikosh"/>
              </w:rPr>
              <w:lastRenderedPageBreak/>
              <w:t xml:space="preserve">ল সংস্থা কর্তৃক ভবন নির্মাণের সনদ  (প্রযোজ্য ক্ষেত্রে) । </w:t>
            </w:r>
          </w:p>
          <w:p w:rsidR="00513D42" w:rsidRPr="00D7443C" w:rsidRDefault="00513D42" w:rsidP="00D67DC9">
            <w:pPr>
              <w:jc w:val="left"/>
              <w:rPr>
                <w:rFonts w:ascii="Nikosh" w:hAnsi="Nikosh" w:cs="Nikosh"/>
              </w:rPr>
            </w:pPr>
            <w:r w:rsidRPr="00D7443C">
              <w:rPr>
                <w:rFonts w:ascii="Nikosh" w:hAnsi="Nikosh" w:cs="Nikosh"/>
              </w:rPr>
              <w:t>৮।স্থানীয় কর্তৃপক্ষ কর্তৃক অনুমোদিত ভবনে নকশা।</w:t>
            </w:r>
          </w:p>
        </w:tc>
        <w:tc>
          <w:tcPr>
            <w:tcW w:w="1080" w:type="dxa"/>
          </w:tcPr>
          <w:p w:rsidR="00513D42" w:rsidRPr="00D7443C" w:rsidRDefault="00513D42" w:rsidP="00D67DC9">
            <w:pPr>
              <w:jc w:val="left"/>
              <w:rPr>
                <w:rFonts w:ascii="Nikosh" w:hAnsi="Nikosh" w:cs="Nikosh"/>
              </w:rPr>
            </w:pPr>
            <w:r w:rsidRPr="00D7443C">
              <w:rPr>
                <w:rFonts w:ascii="Nikosh" w:hAnsi="Nikosh" w:cs="Nikosh"/>
              </w:rPr>
              <w:lastRenderedPageBreak/>
              <w:t>বিনামূল্যে</w:t>
            </w:r>
          </w:p>
        </w:tc>
        <w:tc>
          <w:tcPr>
            <w:tcW w:w="900" w:type="dxa"/>
          </w:tcPr>
          <w:p w:rsidR="00513D42" w:rsidRPr="00D7443C" w:rsidRDefault="00513D42" w:rsidP="00D67DC9">
            <w:pPr>
              <w:jc w:val="left"/>
              <w:rPr>
                <w:rFonts w:ascii="Nikosh" w:hAnsi="Nikosh" w:cs="Nikosh"/>
              </w:rPr>
            </w:pPr>
            <w:r w:rsidRPr="00D7443C">
              <w:rPr>
                <w:rFonts w:ascii="Nikosh" w:hAnsi="Nikosh" w:cs="Nikosh"/>
              </w:rPr>
              <w:t>৪৫ দিন</w:t>
            </w:r>
          </w:p>
        </w:tc>
        <w:tc>
          <w:tcPr>
            <w:tcW w:w="1440" w:type="dxa"/>
          </w:tcPr>
          <w:p w:rsidR="00513D42" w:rsidRPr="00D7443C" w:rsidRDefault="00513D42" w:rsidP="00D67DC9">
            <w:pPr>
              <w:jc w:val="left"/>
              <w:rPr>
                <w:rFonts w:ascii="Nikosh" w:hAnsi="Nikosh" w:cs="Nikosh"/>
                <w:w w:val="98"/>
              </w:rPr>
            </w:pPr>
            <w:r w:rsidRPr="00D7443C">
              <w:rPr>
                <w:rFonts w:ascii="Nikosh" w:hAnsi="Nikosh" w:cs="Nikosh"/>
                <w:w w:val="98"/>
              </w:rPr>
              <w:t>উপমহাপরিদর্শক, উপমহাপরিদর্শকের কার্যালয়</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4"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lastRenderedPageBreak/>
              <w:t xml:space="preserve">২। </w:t>
            </w:r>
          </w:p>
        </w:tc>
        <w:tc>
          <w:tcPr>
            <w:tcW w:w="1080" w:type="dxa"/>
          </w:tcPr>
          <w:p w:rsidR="00513D42" w:rsidRPr="00D7443C" w:rsidRDefault="00513D42" w:rsidP="00D67DC9">
            <w:pPr>
              <w:jc w:val="left"/>
              <w:rPr>
                <w:rFonts w:ascii="Nikosh" w:hAnsi="Nikosh" w:cs="Nikosh"/>
              </w:rPr>
            </w:pPr>
            <w:r w:rsidRPr="00D7443C">
              <w:rPr>
                <w:rFonts w:ascii="Nikosh" w:hAnsi="Nikosh" w:cs="Nikosh"/>
              </w:rPr>
              <w:t>কারখানা/প্রতিষ্ঠানের রেজিস্ট্রেশন ও লাইসেন্স প্রদান, নবায়ন এবং সংশোধন</w:t>
            </w:r>
          </w:p>
        </w:tc>
        <w:tc>
          <w:tcPr>
            <w:tcW w:w="1890" w:type="dxa"/>
          </w:tcPr>
          <w:p w:rsidR="00513D42" w:rsidRPr="00D7443C" w:rsidRDefault="00513D42" w:rsidP="00D67DC9">
            <w:pPr>
              <w:jc w:val="left"/>
              <w:rPr>
                <w:rFonts w:ascii="Nikosh" w:hAnsi="Nikosh" w:cs="Nikosh"/>
              </w:rPr>
            </w:pPr>
            <w:r w:rsidRPr="00D7443C">
              <w:rPr>
                <w:rFonts w:ascii="Nikosh" w:hAnsi="Nikosh" w:cs="Nikosh"/>
              </w:rPr>
              <w:t xml:space="preserve">কারখানা/প্রতিষ্ঠান কর্তৃপক্ষ নির্ধারিত ফরম (ফরম-৭৭) পূরণ ও সংশ্লিষ্ট কাগজপত্রসহ উপমহাপরিদর্শক কার্যালয়ে আবেদন পত্র দাখিল করবেন। উপমহাপরিদর্শক কর্তৃক দায়িত্বপ্রাপ্ত পরিদর্শক কারখানটি সরেজমিনে পরিদর্শন পূর্বক প্রতিবেদন দাখিল করবেন। দাখিলকৃত প্রতিবেদনের আলোকে উপমহাপরিদর্শকগণ কারখানা/প্রতিষ্ঠানের রেজিস্ট্রেশন ও লাইসেন্স প্রদান,  লাইসেন্স নবায়ন এবং সংশোধন করবেন। </w:t>
            </w:r>
          </w:p>
        </w:tc>
        <w:tc>
          <w:tcPr>
            <w:tcW w:w="1440" w:type="dxa"/>
          </w:tcPr>
          <w:p w:rsidR="00513D42" w:rsidRPr="00D7443C" w:rsidRDefault="00513D42" w:rsidP="00D67DC9">
            <w:pPr>
              <w:jc w:val="left"/>
              <w:rPr>
                <w:rFonts w:ascii="Nikosh" w:hAnsi="Nikosh" w:cs="Nikosh"/>
              </w:rPr>
            </w:pPr>
            <w:r w:rsidRPr="00D7443C">
              <w:rPr>
                <w:rFonts w:ascii="Nikosh" w:hAnsi="Nikosh" w:cs="Nikosh"/>
              </w:rPr>
              <w:t xml:space="preserve">১। ট্রেড লাইসেন্সের কপি (প্রযোজ্য ক্ষেত্রে) </w:t>
            </w:r>
          </w:p>
          <w:p w:rsidR="00513D42" w:rsidRPr="00D7443C" w:rsidRDefault="00513D42" w:rsidP="00D67DC9">
            <w:pPr>
              <w:jc w:val="left"/>
              <w:rPr>
                <w:rFonts w:ascii="Nikosh" w:hAnsi="Nikosh" w:cs="Nikosh"/>
              </w:rPr>
            </w:pPr>
            <w:r w:rsidRPr="00D7443C">
              <w:rPr>
                <w:rFonts w:ascii="Nikosh" w:hAnsi="Nikosh" w:cs="Nikosh"/>
              </w:rPr>
              <w:t>২। ভাড়ার চুক্তি/জমির খারিজের কপি (প্রযোজ্য ক্ষেত্রে)</w:t>
            </w:r>
          </w:p>
          <w:p w:rsidR="00513D42" w:rsidRPr="00D7443C" w:rsidRDefault="00513D42" w:rsidP="00D67DC9">
            <w:pPr>
              <w:jc w:val="left"/>
              <w:rPr>
                <w:rFonts w:ascii="Nikosh" w:hAnsi="Nikosh" w:cs="Nikosh"/>
              </w:rPr>
            </w:pPr>
            <w:r w:rsidRPr="00D7443C">
              <w:rPr>
                <w:rFonts w:ascii="Nikosh" w:hAnsi="Nikosh" w:cs="Nikosh"/>
              </w:rPr>
              <w:t xml:space="preserve">৩। জাতীয় পরিচয়পত্রের (মালিক/এমডি/সিইও/ব্যবস্থাপক) কপি। </w:t>
            </w:r>
          </w:p>
          <w:p w:rsidR="00513D42" w:rsidRPr="00D7443C" w:rsidRDefault="00513D42" w:rsidP="00D67DC9">
            <w:pPr>
              <w:jc w:val="left"/>
              <w:rPr>
                <w:rFonts w:ascii="Nikosh" w:hAnsi="Nikosh" w:cs="Nikosh"/>
                <w:w w:val="95"/>
              </w:rPr>
            </w:pPr>
            <w:r w:rsidRPr="00D7443C">
              <w:rPr>
                <w:rFonts w:ascii="Nikosh" w:hAnsi="Nikosh" w:cs="Nikosh"/>
                <w:w w:val="95"/>
              </w:rPr>
              <w:t xml:space="preserve">৪। বিদ্যুতের ডিমান্ট  নোট (প্রযোজ্য ক্ষেত্রে) । </w:t>
            </w:r>
          </w:p>
          <w:p w:rsidR="00513D42" w:rsidRPr="00D7443C" w:rsidRDefault="00513D42" w:rsidP="00D67DC9">
            <w:pPr>
              <w:jc w:val="left"/>
              <w:rPr>
                <w:rFonts w:ascii="Nikosh" w:hAnsi="Nikosh" w:cs="Nikosh"/>
              </w:rPr>
            </w:pPr>
            <w:r w:rsidRPr="00D7443C">
              <w:rPr>
                <w:rFonts w:ascii="Nikosh" w:hAnsi="Nikosh" w:cs="Nikosh"/>
              </w:rPr>
              <w:t xml:space="preserve">৫। মেমোরেন্ডাম অফ আর্টিকেল/অংশিদারী চুক্তি কপি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৬। কারখানা লে-আউট প্ল্যান অনুমোদনের কপি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৭। প্রতিষ্ঠান হিসাবে ব্যবহৃত ভবনের স্থানীয় কর্তৃপক্ষ কর্তৃক অনুমোদিত নকশার কপি ও অনুমোদনপত্র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৮। ট্রেজারি চালান প্রদানের মূল কপি। </w:t>
            </w:r>
          </w:p>
          <w:p w:rsidR="00513D42" w:rsidRPr="00D7443C" w:rsidRDefault="00513D42" w:rsidP="00D67DC9">
            <w:pPr>
              <w:jc w:val="left"/>
              <w:rPr>
                <w:rFonts w:ascii="Nikosh" w:hAnsi="Nikosh" w:cs="Nikosh"/>
              </w:rPr>
            </w:pPr>
            <w:r w:rsidRPr="00D7443C">
              <w:rPr>
                <w:rFonts w:ascii="Nikosh" w:hAnsi="Nikosh" w:cs="Nikosh"/>
              </w:rPr>
              <w:t xml:space="preserve">৯। মূল লাইসেন্স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১০। কারখানা/ প্রতিষ্ঠানের শ্রমিক/কর্মচারীর </w:t>
            </w:r>
            <w:r>
              <w:rPr>
                <w:rFonts w:ascii="Nikosh" w:hAnsi="Nikosh" w:cs="Nikosh"/>
              </w:rPr>
              <w:t>তালিকা</w:t>
            </w:r>
            <w:r w:rsidRPr="00D7443C">
              <w:rPr>
                <w:rFonts w:ascii="Nikosh" w:hAnsi="Nikosh" w:cs="Nikosh"/>
              </w:rPr>
              <w:t xml:space="preserve"> (প্রযোজ্য ক্ষেত্রে)। </w:t>
            </w:r>
          </w:p>
        </w:tc>
        <w:tc>
          <w:tcPr>
            <w:tcW w:w="1080" w:type="dxa"/>
          </w:tcPr>
          <w:p w:rsidR="00513D42" w:rsidRPr="00D7443C" w:rsidRDefault="00513D42" w:rsidP="00D67DC9">
            <w:pPr>
              <w:jc w:val="left"/>
              <w:rPr>
                <w:rFonts w:ascii="Nikosh" w:hAnsi="Nikosh" w:cs="Nikosh"/>
              </w:rPr>
            </w:pPr>
            <w:r w:rsidRPr="00D7443C">
              <w:rPr>
                <w:rFonts w:ascii="Nikosh" w:hAnsi="Nikosh" w:cs="Nikosh"/>
              </w:rPr>
              <w:t>সরকার নির্ধারিত লাইসেন্স ফি/লাইসেন্স নবায়ন ফি (২.২ ক্রমিকে বিস্তারিত বর্ণিত) কারখানা/প্রতিষ্ঠান কর্তৃপক্ষ লাইসেন্স ফি/লাইসেন্স নবায়ন ফি চালান কোডে (১-৩১৪৩-০০০০-১৮৫৪) জমা প্রদান করবেন।</w:t>
            </w:r>
          </w:p>
        </w:tc>
        <w:tc>
          <w:tcPr>
            <w:tcW w:w="900" w:type="dxa"/>
          </w:tcPr>
          <w:p w:rsidR="00513D42" w:rsidRPr="00D7443C" w:rsidRDefault="00513D42" w:rsidP="00D67DC9">
            <w:pPr>
              <w:jc w:val="left"/>
              <w:rPr>
                <w:rFonts w:ascii="Nikosh" w:hAnsi="Nikosh" w:cs="Nikosh"/>
              </w:rPr>
            </w:pPr>
            <w:r w:rsidRPr="00D7443C">
              <w:rPr>
                <w:rFonts w:ascii="Nikosh" w:hAnsi="Nikosh" w:cs="Nikosh"/>
              </w:rPr>
              <w:t>৪৫ দিন</w:t>
            </w:r>
          </w:p>
        </w:tc>
        <w:tc>
          <w:tcPr>
            <w:tcW w:w="1440" w:type="dxa"/>
          </w:tcPr>
          <w:p w:rsidR="00513D42" w:rsidRPr="00D7443C" w:rsidRDefault="00513D42" w:rsidP="00D67DC9">
            <w:pPr>
              <w:jc w:val="left"/>
              <w:rPr>
                <w:rFonts w:ascii="Nikosh" w:hAnsi="Nikosh" w:cs="Nikosh"/>
                <w:w w:val="98"/>
              </w:rPr>
            </w:pPr>
            <w:r w:rsidRPr="00D7443C">
              <w:rPr>
                <w:rFonts w:ascii="Nikosh" w:hAnsi="Nikosh" w:cs="Nikosh"/>
                <w:w w:val="98"/>
              </w:rPr>
              <w:t>মহাপরিদর্শক বা সংশ্লিষ্ট উপমহাপরিদর্শক, উপমহাপরিদর্শকের কার্যালয়</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5"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t xml:space="preserve">৩। </w:t>
            </w:r>
          </w:p>
        </w:tc>
        <w:tc>
          <w:tcPr>
            <w:tcW w:w="1080" w:type="dxa"/>
          </w:tcPr>
          <w:p w:rsidR="00513D42" w:rsidRPr="00D7443C" w:rsidRDefault="00513D42" w:rsidP="00D67DC9">
            <w:pPr>
              <w:jc w:val="left"/>
              <w:rPr>
                <w:rFonts w:ascii="Nikosh" w:hAnsi="Nikosh" w:cs="Nikosh"/>
              </w:rPr>
            </w:pPr>
            <w:r w:rsidRPr="00D7443C">
              <w:rPr>
                <w:rFonts w:ascii="Nikosh" w:hAnsi="Nikosh" w:cs="Nikosh"/>
              </w:rPr>
              <w:t xml:space="preserve">ঠিকাদার সংস্থার </w:t>
            </w:r>
          </w:p>
          <w:p w:rsidR="00513D42" w:rsidRPr="00D7443C" w:rsidRDefault="00513D42" w:rsidP="00D67DC9">
            <w:pPr>
              <w:jc w:val="left"/>
              <w:rPr>
                <w:rFonts w:ascii="Times New Roman" w:hAnsi="Times New Roman" w:cs="Times New Roman"/>
                <w:sz w:val="20"/>
              </w:rPr>
            </w:pPr>
            <w:r w:rsidRPr="00D7443C">
              <w:rPr>
                <w:rFonts w:ascii="Times New Roman" w:hAnsi="Times New Roman" w:cs="Times New Roman"/>
                <w:sz w:val="20"/>
              </w:rPr>
              <w:lastRenderedPageBreak/>
              <w:t>(Outsourcing)</w:t>
            </w:r>
          </w:p>
          <w:p w:rsidR="00513D42" w:rsidRPr="00D7443C" w:rsidRDefault="00513D42" w:rsidP="00D67DC9">
            <w:pPr>
              <w:jc w:val="left"/>
              <w:rPr>
                <w:rFonts w:ascii="Nikosh" w:hAnsi="Nikosh" w:cs="Nikosh"/>
              </w:rPr>
            </w:pPr>
            <w:r w:rsidRPr="00D7443C">
              <w:rPr>
                <w:rFonts w:ascii="Nikosh" w:hAnsi="Nikosh" w:cs="Nikosh"/>
              </w:rPr>
              <w:t>রেজিষ্ট্রেশন এবং লাইসেন্স প্রদান, নবায়ন এবং সংশোধন</w:t>
            </w:r>
          </w:p>
        </w:tc>
        <w:tc>
          <w:tcPr>
            <w:tcW w:w="1890" w:type="dxa"/>
          </w:tcPr>
          <w:p w:rsidR="00513D42" w:rsidRPr="00D7443C" w:rsidRDefault="00513D42" w:rsidP="00D67DC9">
            <w:pPr>
              <w:jc w:val="left"/>
              <w:rPr>
                <w:rFonts w:ascii="Nikosh" w:hAnsi="Nikosh" w:cs="Nikosh"/>
              </w:rPr>
            </w:pPr>
            <w:r w:rsidRPr="00D7443C">
              <w:rPr>
                <w:rFonts w:ascii="Nikosh" w:hAnsi="Nikosh" w:cs="Nikosh"/>
              </w:rPr>
              <w:lastRenderedPageBreak/>
              <w:t xml:space="preserve">ঠিকাদার সংস্থা নির্ধারিত ফরম (ফরম-৭৭) পূরণ ও </w:t>
            </w:r>
            <w:r w:rsidRPr="00D7443C">
              <w:rPr>
                <w:rFonts w:ascii="Nikosh" w:hAnsi="Nikosh" w:cs="Nikosh"/>
              </w:rPr>
              <w:lastRenderedPageBreak/>
              <w:t xml:space="preserve">সংশ্লিষ্ট কাগজপত্রসহ মহাপরিদর্শক বরাবর আবেদনপত্র দাখিল করবেন। </w:t>
            </w:r>
          </w:p>
          <w:p w:rsidR="00513D42" w:rsidRPr="00D7443C" w:rsidRDefault="00513D42" w:rsidP="00D67DC9">
            <w:pPr>
              <w:jc w:val="left"/>
              <w:rPr>
                <w:rFonts w:ascii="Nikosh" w:hAnsi="Nikosh" w:cs="Nikosh"/>
              </w:rPr>
            </w:pPr>
            <w:r w:rsidRPr="00D7443C">
              <w:rPr>
                <w:rFonts w:ascii="Nikosh" w:hAnsi="Nikosh" w:cs="Nikosh"/>
              </w:rPr>
              <w:t>২। মহাপরিদর্শক কর্তৃক দা</w:t>
            </w:r>
            <w:r w:rsidRPr="00D7443C">
              <w:rPr>
                <w:rFonts w:ascii="Nikosh" w:hAnsi="Nikosh" w:cs="Nikosh"/>
              </w:rPr>
              <w:br/>
              <w:t xml:space="preserve">য়িত্বপ্রাপ্ত কর্মকর্তা আবেদনপত্রের তথ্যবলীর সঠিকতা যাচাই করবেন এবং প্রতিষ্ঠানটি সরেজমিনে পরিদর্শন করে প্রতিবেদন দাখিল করবেন। দাখিলকৃত প্রতেবেদনের আলোকে মহাপরিদর্শক লাইসেন্সে আবেদন মঞ্জুর করবেন। মঞ্জুরের তারিখ থেকে ১০ (দশ) কর্মদিবসের মধ্যে ঠিকাদার সংস্থা নির্ধারিত লাইসেন্স ফি চালান কোডে (১-৩১৪৩-০০০০-১৮৫৪) জমা প্রদান করবেন। </w:t>
            </w:r>
          </w:p>
          <w:p w:rsidR="00513D42" w:rsidRPr="00D7443C" w:rsidRDefault="00513D42" w:rsidP="00D67DC9">
            <w:pPr>
              <w:jc w:val="left"/>
              <w:rPr>
                <w:rFonts w:ascii="Nikosh" w:hAnsi="Nikosh" w:cs="Nikosh"/>
              </w:rPr>
            </w:pPr>
            <w:r w:rsidRPr="00D7443C">
              <w:rPr>
                <w:rFonts w:ascii="Nikosh" w:hAnsi="Nikosh" w:cs="Nikosh"/>
              </w:rPr>
              <w:t xml:space="preserve">৩। আবেদন মঞ্জুর করা হলে উক্ত মঞ্জুরের তারিখ থেকে ১০ (দশ) কর্মদিবসের মধ্যে নির্ধারিত পরিমাণ লাইসেন্স ফি জমা প্রদান করতে হবে। </w:t>
            </w:r>
          </w:p>
          <w:p w:rsidR="00513D42" w:rsidRPr="00D7443C" w:rsidRDefault="00513D42" w:rsidP="00D67DC9">
            <w:pPr>
              <w:jc w:val="left"/>
              <w:rPr>
                <w:rFonts w:ascii="Nikosh" w:hAnsi="Nikosh" w:cs="Nikosh"/>
              </w:rPr>
            </w:pPr>
            <w:r w:rsidRPr="00D7443C">
              <w:rPr>
                <w:rFonts w:ascii="Nikosh" w:hAnsi="Nikosh" w:cs="Nikosh"/>
              </w:rPr>
              <w:t xml:space="preserve">৪। ফরম ৭৮ অনুযায়ী মহাপরিদর্শক লাইসেন্স প্রদান করবেন। </w:t>
            </w:r>
          </w:p>
          <w:p w:rsidR="00513D42" w:rsidRPr="00D7443C" w:rsidRDefault="00513D42" w:rsidP="00D67DC9">
            <w:pPr>
              <w:jc w:val="left"/>
              <w:rPr>
                <w:rFonts w:ascii="Nikosh" w:hAnsi="Nikosh" w:cs="Nikosh"/>
              </w:rPr>
            </w:pPr>
            <w:r w:rsidRPr="00D7443C">
              <w:rPr>
                <w:rFonts w:ascii="Nikosh" w:hAnsi="Nikosh" w:cs="Nikosh"/>
              </w:rPr>
              <w:t xml:space="preserve">৫। ঠিকাদার সংস্থা লাইসেন্স নবায়নের জন্য বিধি ৩৫৫ </w:t>
            </w:r>
          </w:p>
          <w:p w:rsidR="00513D42" w:rsidRPr="00D7443C" w:rsidRDefault="00513D42" w:rsidP="00D67DC9">
            <w:pPr>
              <w:jc w:val="left"/>
              <w:rPr>
                <w:rFonts w:ascii="Nikosh" w:hAnsi="Nikosh" w:cs="Nikosh"/>
              </w:rPr>
            </w:pPr>
            <w:r w:rsidRPr="00D7443C">
              <w:rPr>
                <w:rFonts w:ascii="Nikosh" w:hAnsi="Nikosh" w:cs="Nikosh"/>
              </w:rPr>
              <w:t xml:space="preserve">(৩) এর বিধান অনুযায়ী মহাপরিদর্শক বরাবর আবেদন করতে হবে। </w:t>
            </w:r>
          </w:p>
        </w:tc>
        <w:tc>
          <w:tcPr>
            <w:tcW w:w="1440" w:type="dxa"/>
          </w:tcPr>
          <w:p w:rsidR="00513D42" w:rsidRPr="00D7443C" w:rsidRDefault="00513D42" w:rsidP="00D67DC9">
            <w:pPr>
              <w:jc w:val="left"/>
              <w:rPr>
                <w:rFonts w:ascii="Nikosh" w:hAnsi="Nikosh" w:cs="Nikosh"/>
              </w:rPr>
            </w:pPr>
            <w:r w:rsidRPr="00D7443C">
              <w:rPr>
                <w:rFonts w:ascii="Nikosh" w:hAnsi="Nikosh" w:cs="Nikosh"/>
              </w:rPr>
              <w:lastRenderedPageBreak/>
              <w:t xml:space="preserve">১। আবেদনকারীর পাসপোর্ট সাইজের </w:t>
            </w:r>
            <w:r w:rsidRPr="00D7443C">
              <w:rPr>
                <w:rFonts w:ascii="Nikosh" w:hAnsi="Nikosh" w:cs="Nikosh"/>
              </w:rPr>
              <w:lastRenderedPageBreak/>
              <w:t xml:space="preserve">০৫ (পাঁচ) কপি ছবি। </w:t>
            </w:r>
          </w:p>
          <w:p w:rsidR="00513D42" w:rsidRPr="00D7443C" w:rsidRDefault="00513D42" w:rsidP="00D67DC9">
            <w:pPr>
              <w:jc w:val="left"/>
              <w:rPr>
                <w:rFonts w:ascii="Nikosh" w:hAnsi="Nikosh" w:cs="Nikosh"/>
              </w:rPr>
            </w:pPr>
            <w:r w:rsidRPr="00D7443C">
              <w:rPr>
                <w:rFonts w:ascii="Nikosh" w:hAnsi="Nikosh" w:cs="Nikosh"/>
              </w:rPr>
              <w:t xml:space="preserve">২। আবদেনকারীর নাগরিকত্ব সনদ। </w:t>
            </w:r>
          </w:p>
          <w:p w:rsidR="00513D42" w:rsidRPr="00D7443C" w:rsidRDefault="00513D42" w:rsidP="00D67DC9">
            <w:pPr>
              <w:jc w:val="left"/>
              <w:rPr>
                <w:rFonts w:ascii="Nikosh" w:hAnsi="Nikosh" w:cs="Nikosh"/>
              </w:rPr>
            </w:pPr>
            <w:r w:rsidRPr="00D7443C">
              <w:rPr>
                <w:rFonts w:ascii="Nikosh" w:hAnsi="Nikosh" w:cs="Nikosh"/>
              </w:rPr>
              <w:t xml:space="preserve">৩। জাতীয় পরিচয়পত্রের ফটোকপি। </w:t>
            </w:r>
          </w:p>
          <w:p w:rsidR="00513D42" w:rsidRPr="00D7443C" w:rsidRDefault="00513D42" w:rsidP="00D67DC9">
            <w:pPr>
              <w:jc w:val="left"/>
              <w:rPr>
                <w:rFonts w:ascii="Nikosh" w:hAnsi="Nikosh" w:cs="Nikosh"/>
              </w:rPr>
            </w:pPr>
            <w:r w:rsidRPr="00D7443C">
              <w:rPr>
                <w:rFonts w:ascii="Nikosh" w:hAnsi="Nikosh" w:cs="Nikosh"/>
              </w:rPr>
              <w:t xml:space="preserve">৪। ট্রেড লাইসেন্সের কপি। </w:t>
            </w:r>
          </w:p>
          <w:p w:rsidR="00513D42" w:rsidRPr="00D7443C" w:rsidRDefault="00513D42" w:rsidP="00D67DC9">
            <w:pPr>
              <w:jc w:val="left"/>
              <w:rPr>
                <w:rFonts w:ascii="Nikosh" w:hAnsi="Nikosh" w:cs="Nikosh"/>
              </w:rPr>
            </w:pPr>
            <w:r w:rsidRPr="00D7443C">
              <w:rPr>
                <w:rFonts w:ascii="Nikosh" w:hAnsi="Nikosh" w:cs="Nikosh"/>
              </w:rPr>
              <w:t xml:space="preserve">৫। </w:t>
            </w:r>
            <w:r w:rsidRPr="00D7443C">
              <w:rPr>
                <w:rFonts w:ascii="Times New Roman" w:hAnsi="Times New Roman" w:cs="Times New Roman"/>
              </w:rPr>
              <w:t xml:space="preserve">TIN </w:t>
            </w:r>
            <w:r w:rsidRPr="00D7443C">
              <w:rPr>
                <w:rFonts w:ascii="Nikosh" w:hAnsi="Nikosh" w:cs="Nikosh"/>
              </w:rPr>
              <w:t xml:space="preserve">সনদ। </w:t>
            </w:r>
          </w:p>
          <w:p w:rsidR="00513D42" w:rsidRPr="00D7443C" w:rsidRDefault="00513D42" w:rsidP="00D67DC9">
            <w:pPr>
              <w:jc w:val="left"/>
              <w:rPr>
                <w:rFonts w:ascii="Nikosh" w:hAnsi="Nikosh" w:cs="Nikosh"/>
              </w:rPr>
            </w:pPr>
            <w:r w:rsidRPr="00D7443C">
              <w:rPr>
                <w:rFonts w:ascii="Nikosh" w:hAnsi="Nikosh" w:cs="Nikosh"/>
              </w:rPr>
              <w:t xml:space="preserve">৬। মূল্য সংযোজন কর (VAT) রেজিষ্ট্রেশন সার্টিফিকেটের সত্যায়িত কপি। </w:t>
            </w:r>
          </w:p>
          <w:p w:rsidR="00513D42" w:rsidRPr="00D7443C" w:rsidRDefault="00513D42" w:rsidP="00D67DC9">
            <w:pPr>
              <w:jc w:val="left"/>
              <w:rPr>
                <w:rFonts w:ascii="Nikosh" w:hAnsi="Nikosh" w:cs="Nikosh"/>
              </w:rPr>
            </w:pPr>
            <w:r w:rsidRPr="00D7443C">
              <w:rPr>
                <w:rFonts w:ascii="Nikosh" w:hAnsi="Nikosh" w:cs="Nikosh"/>
              </w:rPr>
              <w:t xml:space="preserve">৭। আর্থিক স্বচ্ছলতার প্রমাণস্বরূপ ব্যাংকের সনদপত্র। </w:t>
            </w:r>
          </w:p>
          <w:p w:rsidR="00513D42" w:rsidRPr="00D7443C" w:rsidRDefault="00513D42" w:rsidP="00D67DC9">
            <w:pPr>
              <w:jc w:val="left"/>
              <w:rPr>
                <w:rFonts w:ascii="Nikosh" w:hAnsi="Nikosh" w:cs="Nikosh"/>
              </w:rPr>
            </w:pPr>
            <w:r w:rsidRPr="00D7443C">
              <w:rPr>
                <w:rFonts w:ascii="Nikosh" w:hAnsi="Nikosh" w:cs="Nikosh"/>
              </w:rPr>
              <w:t xml:space="preserve">৮। কোম্পানির সংঘ অংশীদারী কারবার, সংঘ ও সমিতি হলে অংশীদারি দলিল বা মেমোরেন্ডাম অফ এসোসিয়েশন। </w:t>
            </w:r>
          </w:p>
          <w:p w:rsidR="00513D42" w:rsidRPr="00D7443C" w:rsidRDefault="00513D42" w:rsidP="00D67DC9">
            <w:pPr>
              <w:jc w:val="left"/>
              <w:rPr>
                <w:rFonts w:ascii="Nikosh" w:hAnsi="Nikosh" w:cs="Nikosh"/>
              </w:rPr>
            </w:pPr>
            <w:r w:rsidRPr="00D7443C">
              <w:rPr>
                <w:rFonts w:ascii="Nikosh" w:hAnsi="Nikosh" w:cs="Nikosh"/>
              </w:rPr>
              <w:t xml:space="preserve">৯। মহাপরিদর্শকের অনুকূলে জামানত হিসেবে তফসিল নির্ধারিত পরিমাণ অর্থ সরকার কর্তৃক অনুমোদিত ব্যাংক হিসাবে জমাকরণ। </w:t>
            </w:r>
          </w:p>
          <w:p w:rsidR="00513D42" w:rsidRPr="00D7443C" w:rsidRDefault="00513D42" w:rsidP="00D67DC9">
            <w:pPr>
              <w:jc w:val="left"/>
              <w:rPr>
                <w:rFonts w:ascii="Nikosh" w:hAnsi="Nikosh" w:cs="Nikosh"/>
              </w:rPr>
            </w:pPr>
            <w:r w:rsidRPr="00D7443C">
              <w:rPr>
                <w:rFonts w:ascii="Nikosh" w:hAnsi="Nikosh" w:cs="Nikosh"/>
              </w:rPr>
              <w:t xml:space="preserve">১১। ঠিকানাসহ অবস্থান ও অফিস ব্যবস্থাপনার বিবরণ। </w:t>
            </w:r>
          </w:p>
          <w:p w:rsidR="00513D42" w:rsidRPr="00D7443C" w:rsidRDefault="00513D42" w:rsidP="00D67DC9">
            <w:pPr>
              <w:jc w:val="left"/>
              <w:rPr>
                <w:rFonts w:ascii="Nikosh" w:hAnsi="Nikosh" w:cs="Nikosh"/>
              </w:rPr>
            </w:pPr>
            <w:r w:rsidRPr="00D7443C">
              <w:rPr>
                <w:rFonts w:ascii="Nikosh" w:hAnsi="Nikosh" w:cs="Nikosh"/>
              </w:rPr>
              <w:t xml:space="preserve">১২। যোগাযোগের আধুনিক যন্ত্রপাতি ইত্যাদির তালিকা ও এ সংক্রান্ত প্রয়োজনীয় সনদপত্র। </w:t>
            </w:r>
          </w:p>
          <w:p w:rsidR="00513D42" w:rsidRPr="00D7443C" w:rsidRDefault="00513D42" w:rsidP="00D67DC9">
            <w:pPr>
              <w:jc w:val="left"/>
              <w:rPr>
                <w:rFonts w:ascii="Nikosh" w:hAnsi="Nikosh" w:cs="Nikosh"/>
              </w:rPr>
            </w:pPr>
            <w:r w:rsidRPr="00D7443C">
              <w:rPr>
                <w:rFonts w:ascii="Nikosh" w:hAnsi="Nikosh" w:cs="Nikosh"/>
              </w:rPr>
              <w:t xml:space="preserve">১৩। নিজস্ব প্রশিক্ষণ সুবিধার ব্যবস্থা বা অন্য কোন অনুমোদিত প্রশিক্ষণ সংস্থার </w:t>
            </w:r>
            <w:r w:rsidRPr="00D7443C">
              <w:rPr>
                <w:rFonts w:ascii="Nikosh" w:hAnsi="Nikosh" w:cs="Nikosh"/>
              </w:rPr>
              <w:lastRenderedPageBreak/>
              <w:t xml:space="preserve">সাথে চুক্তিপত্র (যদি থাকে)। </w:t>
            </w:r>
          </w:p>
          <w:p w:rsidR="00513D42" w:rsidRPr="00D7443C" w:rsidRDefault="00513D42" w:rsidP="00D67DC9">
            <w:pPr>
              <w:jc w:val="left"/>
              <w:rPr>
                <w:rFonts w:ascii="Nikosh" w:hAnsi="Nikosh" w:cs="Nikosh"/>
              </w:rPr>
            </w:pPr>
            <w:r w:rsidRPr="00D7443C">
              <w:rPr>
                <w:rFonts w:ascii="Nikosh" w:hAnsi="Nikosh" w:cs="Nikosh"/>
              </w:rPr>
              <w:t xml:space="preserve">১৪। কর্মী নিয়োগ বিধিমালা। </w:t>
            </w:r>
          </w:p>
          <w:p w:rsidR="00513D42" w:rsidRPr="00D7443C" w:rsidRDefault="00513D42" w:rsidP="00D67DC9">
            <w:pPr>
              <w:jc w:val="left"/>
              <w:rPr>
                <w:rFonts w:ascii="Nikosh" w:hAnsi="Nikosh" w:cs="Nikosh"/>
              </w:rPr>
            </w:pPr>
            <w:r w:rsidRPr="00D7443C">
              <w:rPr>
                <w:rFonts w:ascii="Nikosh" w:hAnsi="Nikosh" w:cs="Nikosh"/>
              </w:rPr>
              <w:t xml:space="preserve">১৫। ভাড়ার চুক্তি/জমির খারিজের কপি (প্রযোজ্য ক্ষেত্রে)। </w:t>
            </w:r>
          </w:p>
          <w:p w:rsidR="00513D42" w:rsidRPr="00D7443C" w:rsidRDefault="00513D42" w:rsidP="00D67DC9">
            <w:pPr>
              <w:jc w:val="left"/>
              <w:rPr>
                <w:rFonts w:ascii="Nikosh" w:hAnsi="Nikosh" w:cs="Nikosh"/>
                <w:w w:val="95"/>
              </w:rPr>
            </w:pPr>
            <w:r w:rsidRPr="00D7443C">
              <w:rPr>
                <w:rFonts w:ascii="Nikosh" w:hAnsi="Nikosh" w:cs="Nikosh"/>
                <w:w w:val="95"/>
              </w:rPr>
              <w:t xml:space="preserve">১৬।বিদ্যুতের ডিমান্ট নোট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১৭। প্রতিষ্ঠান হিসাবে ব্যবহৃত ভবনের স্থানীয় কর্তৃপক্ষ কর্তৃক অনুমোদিত নকশার কপি ও অনুমোদনপত্র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১৮। মূল লাইসেন্স (প্রযোজ্য ক্ষেত্রে)। </w:t>
            </w:r>
          </w:p>
          <w:p w:rsidR="00513D42" w:rsidRPr="00D7443C" w:rsidRDefault="00513D42" w:rsidP="00D67DC9">
            <w:pPr>
              <w:jc w:val="left"/>
              <w:rPr>
                <w:rFonts w:ascii="Nikosh" w:hAnsi="Nikosh" w:cs="Nikosh"/>
              </w:rPr>
            </w:pPr>
            <w:r w:rsidRPr="00D7443C">
              <w:rPr>
                <w:rFonts w:ascii="Nikosh" w:hAnsi="Nikosh" w:cs="Nikosh"/>
              </w:rPr>
              <w:t xml:space="preserve">১৯।কারখানা/ প্রতিষ্ঠানের শ্রমিক/কর্মচারীর তালিকা (প্রযোজ্য ক্ষেত্রে)। </w:t>
            </w:r>
          </w:p>
        </w:tc>
        <w:tc>
          <w:tcPr>
            <w:tcW w:w="1080" w:type="dxa"/>
          </w:tcPr>
          <w:p w:rsidR="00513D42" w:rsidRPr="00D7443C" w:rsidRDefault="00513D42" w:rsidP="00D67DC9">
            <w:pPr>
              <w:jc w:val="left"/>
              <w:rPr>
                <w:rFonts w:ascii="Nikosh" w:hAnsi="Nikosh" w:cs="Nikosh"/>
              </w:rPr>
            </w:pPr>
            <w:r w:rsidRPr="00D7443C">
              <w:rPr>
                <w:rFonts w:ascii="Nikosh" w:hAnsi="Nikosh" w:cs="Nikosh"/>
              </w:rPr>
              <w:lastRenderedPageBreak/>
              <w:t xml:space="preserve">সরকার নির্ধারিত </w:t>
            </w:r>
            <w:r w:rsidRPr="00D7443C">
              <w:rPr>
                <w:rFonts w:ascii="Nikosh" w:hAnsi="Nikosh" w:cs="Nikosh"/>
              </w:rPr>
              <w:lastRenderedPageBreak/>
              <w:t>লাইসেন্স ফি/ লাইসেন্স নবায়ন ফি (২.২ ক্রমিকে বিস্তারিত বর্ণিত)</w:t>
            </w:r>
          </w:p>
        </w:tc>
        <w:tc>
          <w:tcPr>
            <w:tcW w:w="900" w:type="dxa"/>
          </w:tcPr>
          <w:p w:rsidR="00513D42" w:rsidRPr="00D7443C" w:rsidRDefault="00513D42" w:rsidP="00D67DC9">
            <w:pPr>
              <w:jc w:val="left"/>
              <w:rPr>
                <w:rFonts w:ascii="Nikosh" w:hAnsi="Nikosh" w:cs="Nikosh"/>
              </w:rPr>
            </w:pPr>
            <w:r w:rsidRPr="00D7443C">
              <w:rPr>
                <w:rFonts w:ascii="Nikosh" w:hAnsi="Nikosh" w:cs="Nikosh"/>
              </w:rPr>
              <w:lastRenderedPageBreak/>
              <w:t>৯০ দিন</w:t>
            </w:r>
          </w:p>
        </w:tc>
        <w:tc>
          <w:tcPr>
            <w:tcW w:w="1440" w:type="dxa"/>
          </w:tcPr>
          <w:p w:rsidR="00513D42" w:rsidRPr="00D7443C" w:rsidRDefault="00513D42" w:rsidP="00D67DC9">
            <w:pPr>
              <w:jc w:val="left"/>
              <w:rPr>
                <w:rFonts w:ascii="Nikosh" w:hAnsi="Nikosh" w:cs="Nikosh"/>
              </w:rPr>
            </w:pPr>
            <w:r w:rsidRPr="00D7443C">
              <w:rPr>
                <w:rFonts w:ascii="Nikosh" w:hAnsi="Nikosh" w:cs="Nikosh"/>
              </w:rPr>
              <w:t xml:space="preserve">যুগ্ম মহাপরিদর্শক (সাধারণ), প্রধান </w:t>
            </w:r>
            <w:r w:rsidRPr="00D7443C">
              <w:rPr>
                <w:rFonts w:ascii="Nikosh" w:hAnsi="Nikosh" w:cs="Nikosh"/>
              </w:rPr>
              <w:lastRenderedPageBreak/>
              <w:t>কার্যালয়</w:t>
            </w:r>
          </w:p>
        </w:tc>
        <w:tc>
          <w:tcPr>
            <w:tcW w:w="1530" w:type="dxa"/>
          </w:tcPr>
          <w:p w:rsidR="00513D42" w:rsidRPr="00D7443C" w:rsidRDefault="00513D42" w:rsidP="00D67DC9">
            <w:pPr>
              <w:jc w:val="left"/>
              <w:rPr>
                <w:rFonts w:ascii="Nikosh" w:hAnsi="Nikosh" w:cs="Nikosh"/>
              </w:rPr>
            </w:pPr>
            <w:r w:rsidRPr="00D7443C">
              <w:rPr>
                <w:rFonts w:ascii="Nikosh" w:hAnsi="Nikosh" w:cs="Nikosh"/>
              </w:rPr>
              <w:lastRenderedPageBreak/>
              <w:t xml:space="preserve">মহাপরিদর্শক, কলকারখানা ও </w:t>
            </w:r>
            <w:r w:rsidRPr="00D7443C">
              <w:rPr>
                <w:rFonts w:ascii="Nikosh" w:hAnsi="Nikosh" w:cs="Nikosh"/>
              </w:rPr>
              <w:lastRenderedPageBreak/>
              <w:t xml:space="preserve">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6"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lastRenderedPageBreak/>
              <w:t xml:space="preserve">৪। </w:t>
            </w:r>
          </w:p>
        </w:tc>
        <w:tc>
          <w:tcPr>
            <w:tcW w:w="1080" w:type="dxa"/>
          </w:tcPr>
          <w:p w:rsidR="00513D42" w:rsidRPr="00D7443C" w:rsidRDefault="00513D42" w:rsidP="00D67DC9">
            <w:pPr>
              <w:jc w:val="left"/>
              <w:rPr>
                <w:rFonts w:ascii="Nikosh" w:hAnsi="Nikosh" w:cs="Nikosh"/>
              </w:rPr>
            </w:pPr>
            <w:r w:rsidRPr="00D7443C">
              <w:rPr>
                <w:rFonts w:ascii="Nikosh" w:hAnsi="Nikosh" w:cs="Nikosh"/>
              </w:rPr>
              <w:t xml:space="preserve">আপোষ ও মীমাংসার মাধ্যমে মজুরীসহ অন্যান্য পাওনাদি পরিশোধ। </w:t>
            </w:r>
          </w:p>
        </w:tc>
        <w:tc>
          <w:tcPr>
            <w:tcW w:w="1890" w:type="dxa"/>
          </w:tcPr>
          <w:p w:rsidR="00513D42" w:rsidRPr="00D7443C" w:rsidRDefault="00513D42" w:rsidP="00D67DC9">
            <w:pPr>
              <w:jc w:val="left"/>
              <w:rPr>
                <w:rFonts w:ascii="Nikosh" w:hAnsi="Nikosh" w:cs="Nikosh"/>
              </w:rPr>
            </w:pPr>
            <w:r w:rsidRPr="00D7443C">
              <w:rPr>
                <w:rFonts w:ascii="Nikosh" w:hAnsi="Nikosh" w:cs="Nikosh"/>
              </w:rPr>
              <w:t xml:space="preserve">অভিযোগকারী </w:t>
            </w:r>
            <w:r w:rsidRPr="00D7443C">
              <w:rPr>
                <w:rFonts w:ascii="Nikosh" w:hAnsi="Nikosh" w:cs="Nikosh"/>
                <w:w w:val="95"/>
              </w:rPr>
              <w:t>মহাপরিদর্শক/ উপমহাপরিদর্শক কার্যালয়ে আবেদন পত্র দাখিল করবেন।</w:t>
            </w:r>
            <w:r w:rsidRPr="00D7443C">
              <w:rPr>
                <w:rFonts w:ascii="Nikosh" w:hAnsi="Nikosh" w:cs="Nikosh"/>
              </w:rPr>
              <w:t xml:space="preserve"> </w:t>
            </w:r>
          </w:p>
        </w:tc>
        <w:tc>
          <w:tcPr>
            <w:tcW w:w="1440" w:type="dxa"/>
          </w:tcPr>
          <w:p w:rsidR="00513D42" w:rsidRPr="00D7443C" w:rsidRDefault="00513D42" w:rsidP="00D67DC9">
            <w:pPr>
              <w:jc w:val="left"/>
              <w:rPr>
                <w:rFonts w:ascii="Nikosh" w:hAnsi="Nikosh" w:cs="Nikosh"/>
              </w:rPr>
            </w:pPr>
          </w:p>
        </w:tc>
        <w:tc>
          <w:tcPr>
            <w:tcW w:w="1080" w:type="dxa"/>
          </w:tcPr>
          <w:p w:rsidR="00513D42" w:rsidRPr="00D7443C" w:rsidRDefault="00513D42" w:rsidP="00D67DC9">
            <w:pPr>
              <w:jc w:val="left"/>
              <w:rPr>
                <w:rFonts w:ascii="Nikosh" w:hAnsi="Nikosh" w:cs="Nikosh"/>
              </w:rPr>
            </w:pPr>
            <w:r w:rsidRPr="00D7443C">
              <w:rPr>
                <w:rFonts w:ascii="Nikosh" w:hAnsi="Nikosh" w:cs="Nikosh"/>
              </w:rPr>
              <w:t>বিনামূল্যে</w:t>
            </w:r>
          </w:p>
        </w:tc>
        <w:tc>
          <w:tcPr>
            <w:tcW w:w="900" w:type="dxa"/>
          </w:tcPr>
          <w:p w:rsidR="00513D42" w:rsidRPr="00D7443C" w:rsidRDefault="00513D42" w:rsidP="00D67DC9">
            <w:pPr>
              <w:jc w:val="left"/>
              <w:rPr>
                <w:rFonts w:ascii="Nikosh" w:hAnsi="Nikosh" w:cs="Nikosh"/>
              </w:rPr>
            </w:pPr>
            <w:r w:rsidRPr="00D7443C">
              <w:rPr>
                <w:rFonts w:ascii="Nikosh" w:hAnsi="Nikosh" w:cs="Nikosh"/>
              </w:rPr>
              <w:t>অভিযোগ আবেদন প্রাপ্তির সর্বোচ্চ ১০ দিনের মধ্যে কার্যক্রম গ্রহণ।</w:t>
            </w:r>
          </w:p>
        </w:tc>
        <w:tc>
          <w:tcPr>
            <w:tcW w:w="144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বা   সংশ্লিষ্ট উপমহাপরিদর্শক, উপমহাপরিদর্শকের কার্যালয় </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7"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t xml:space="preserve">৫। </w:t>
            </w:r>
          </w:p>
        </w:tc>
        <w:tc>
          <w:tcPr>
            <w:tcW w:w="1080" w:type="dxa"/>
          </w:tcPr>
          <w:p w:rsidR="00513D42" w:rsidRPr="00D7443C" w:rsidRDefault="00513D42" w:rsidP="00D67DC9">
            <w:pPr>
              <w:jc w:val="left"/>
              <w:rPr>
                <w:rFonts w:ascii="Nikosh" w:hAnsi="Nikosh" w:cs="Nikosh"/>
              </w:rPr>
            </w:pPr>
            <w:r w:rsidRPr="00D7443C">
              <w:rPr>
                <w:rFonts w:ascii="Nikosh" w:hAnsi="Nikosh" w:cs="Nikosh"/>
              </w:rPr>
              <w:t xml:space="preserve">টোল ফ্রি হেল্প লাইন সার্ভিসের মাধ্যমে প্রাপ্ত অভিযোগ নিষ্পত্তি। </w:t>
            </w:r>
          </w:p>
        </w:tc>
        <w:tc>
          <w:tcPr>
            <w:tcW w:w="1890" w:type="dxa"/>
          </w:tcPr>
          <w:p w:rsidR="00513D42" w:rsidRPr="00D7443C" w:rsidRDefault="00513D42" w:rsidP="00D67DC9">
            <w:pPr>
              <w:jc w:val="left"/>
              <w:rPr>
                <w:rFonts w:ascii="Nikosh" w:hAnsi="Nikosh" w:cs="Nikosh"/>
              </w:rPr>
            </w:pPr>
            <w:r w:rsidRPr="00D7443C">
              <w:rPr>
                <w:rFonts w:ascii="Nikosh" w:hAnsi="Nikosh" w:cs="Nikosh"/>
              </w:rPr>
              <w:t xml:space="preserve">শ্রমিক/সংশ্লিষ্ট কেউ ০৮০০-৪৪৫৫০০ নাম্বারে কল করে অভিযোগ দায়ের করবেন। দায়েরকৃত অভিযোগটি সংশ্লিষ্ট জেলা কার্যালয়ে তদন্ত ও প্রয়োজনীয় ব্যবস্থা গ্রহণ করা হয়। </w:t>
            </w:r>
          </w:p>
        </w:tc>
        <w:tc>
          <w:tcPr>
            <w:tcW w:w="1440" w:type="dxa"/>
          </w:tcPr>
          <w:p w:rsidR="00513D42" w:rsidRPr="00D7443C" w:rsidRDefault="00513D42" w:rsidP="00D67DC9">
            <w:pPr>
              <w:jc w:val="left"/>
              <w:rPr>
                <w:rFonts w:ascii="Nikosh" w:hAnsi="Nikosh" w:cs="Nikosh"/>
              </w:rPr>
            </w:pPr>
          </w:p>
        </w:tc>
        <w:tc>
          <w:tcPr>
            <w:tcW w:w="1080" w:type="dxa"/>
          </w:tcPr>
          <w:p w:rsidR="00513D42" w:rsidRPr="00D7443C" w:rsidRDefault="00513D42" w:rsidP="00D67DC9">
            <w:pPr>
              <w:jc w:val="left"/>
              <w:rPr>
                <w:rFonts w:ascii="Nikosh" w:hAnsi="Nikosh" w:cs="Nikosh"/>
              </w:rPr>
            </w:pPr>
            <w:r w:rsidRPr="00D7443C">
              <w:rPr>
                <w:rFonts w:ascii="Nikosh" w:hAnsi="Nikosh" w:cs="Nikosh"/>
              </w:rPr>
              <w:t>বিনামূল্যে</w:t>
            </w:r>
          </w:p>
        </w:tc>
        <w:tc>
          <w:tcPr>
            <w:tcW w:w="900" w:type="dxa"/>
          </w:tcPr>
          <w:p w:rsidR="00513D42" w:rsidRPr="00D7443C" w:rsidRDefault="00513D42" w:rsidP="00D67DC9">
            <w:pPr>
              <w:jc w:val="left"/>
              <w:rPr>
                <w:rFonts w:ascii="Nikosh" w:hAnsi="Nikosh" w:cs="Nikosh"/>
              </w:rPr>
            </w:pPr>
            <w:r w:rsidRPr="00D7443C">
              <w:rPr>
                <w:rFonts w:ascii="Nikosh" w:hAnsi="Nikosh" w:cs="Nikosh"/>
              </w:rPr>
              <w:t>৩০ দিন</w:t>
            </w:r>
          </w:p>
        </w:tc>
        <w:tc>
          <w:tcPr>
            <w:tcW w:w="1440" w:type="dxa"/>
          </w:tcPr>
          <w:p w:rsidR="00513D42" w:rsidRPr="00D7443C" w:rsidRDefault="00513D42" w:rsidP="00D67DC9">
            <w:pPr>
              <w:jc w:val="left"/>
              <w:rPr>
                <w:rFonts w:ascii="Nikosh" w:hAnsi="Nikosh" w:cs="Nikosh"/>
              </w:rPr>
            </w:pPr>
            <w:r w:rsidRPr="00D7443C">
              <w:rPr>
                <w:rFonts w:ascii="Nikosh" w:hAnsi="Nikosh" w:cs="Nikosh"/>
              </w:rPr>
              <w:t>মহাপরিদর্শক বা   সংশ্লিষ্ট উপমহাপরিদর্শক, উপমহাপরিদর্শকের কার্যালয়</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8"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lastRenderedPageBreak/>
              <w:t xml:space="preserve">৬। </w:t>
            </w:r>
          </w:p>
        </w:tc>
        <w:tc>
          <w:tcPr>
            <w:tcW w:w="1080" w:type="dxa"/>
          </w:tcPr>
          <w:p w:rsidR="00513D42" w:rsidRPr="00D7443C" w:rsidRDefault="00513D42" w:rsidP="00D67DC9">
            <w:pPr>
              <w:jc w:val="left"/>
              <w:rPr>
                <w:rFonts w:ascii="Nikosh" w:hAnsi="Nikosh" w:cs="Nikosh"/>
              </w:rPr>
            </w:pPr>
            <w:r w:rsidRPr="00D7443C">
              <w:rPr>
                <w:rFonts w:ascii="Nikosh" w:hAnsi="Nikosh" w:cs="Nikosh"/>
              </w:rPr>
              <w:t>কারখানা/প্রতিষ্ঠানের চাকুরি বিধি অনুমোদন</w:t>
            </w:r>
          </w:p>
        </w:tc>
        <w:tc>
          <w:tcPr>
            <w:tcW w:w="1890" w:type="dxa"/>
          </w:tcPr>
          <w:p w:rsidR="00513D42" w:rsidRPr="00D7443C" w:rsidRDefault="00513D42" w:rsidP="00D67DC9">
            <w:pPr>
              <w:jc w:val="left"/>
              <w:rPr>
                <w:rFonts w:ascii="Nikosh" w:hAnsi="Nikosh" w:cs="Nikosh"/>
              </w:rPr>
            </w:pPr>
            <w:r w:rsidRPr="00D7443C">
              <w:rPr>
                <w:rFonts w:ascii="Nikosh" w:hAnsi="Nikosh" w:cs="Nikosh"/>
              </w:rPr>
              <w:t xml:space="preserve">কারখানা/প্রতিষ্ঠান কর্তৃপক্ষ ফরম-১, ফরম-২ ও ফরম-২ (ক) (প্রযোজ্য ক্ষেত্রে) পূরণ করে খসড়া চাকুরী বিধিমালা মহাপরিদর্শক বরাবর আবেদন করবেন। মহাপরিদর্শক বিধি ৪ অনুসরণপূর্বক চাকুরী বিধি অনুমোদন করবেন। </w:t>
            </w:r>
          </w:p>
        </w:tc>
        <w:tc>
          <w:tcPr>
            <w:tcW w:w="1440" w:type="dxa"/>
          </w:tcPr>
          <w:p w:rsidR="00513D42" w:rsidRPr="00D7443C" w:rsidRDefault="00513D42" w:rsidP="00D67DC9">
            <w:pPr>
              <w:jc w:val="left"/>
              <w:rPr>
                <w:rFonts w:ascii="Nikosh" w:hAnsi="Nikosh" w:cs="Nikosh"/>
              </w:rPr>
            </w:pPr>
          </w:p>
        </w:tc>
        <w:tc>
          <w:tcPr>
            <w:tcW w:w="1080" w:type="dxa"/>
          </w:tcPr>
          <w:p w:rsidR="00513D42" w:rsidRPr="00D7443C" w:rsidRDefault="00513D42" w:rsidP="00D67DC9">
            <w:pPr>
              <w:jc w:val="left"/>
              <w:rPr>
                <w:rFonts w:ascii="Nikosh" w:hAnsi="Nikosh" w:cs="Nikosh"/>
              </w:rPr>
            </w:pPr>
            <w:r w:rsidRPr="00D7443C">
              <w:rPr>
                <w:rFonts w:ascii="Nikosh" w:hAnsi="Nikosh" w:cs="Nikosh"/>
              </w:rPr>
              <w:t>বিনামূল্যে</w:t>
            </w:r>
          </w:p>
        </w:tc>
        <w:tc>
          <w:tcPr>
            <w:tcW w:w="900" w:type="dxa"/>
          </w:tcPr>
          <w:p w:rsidR="00513D42" w:rsidRPr="00D7443C" w:rsidRDefault="00513D42" w:rsidP="00D67DC9">
            <w:pPr>
              <w:jc w:val="left"/>
              <w:rPr>
                <w:rFonts w:ascii="Nikosh" w:hAnsi="Nikosh" w:cs="Nikosh"/>
              </w:rPr>
            </w:pPr>
            <w:r w:rsidRPr="00D7443C">
              <w:rPr>
                <w:rFonts w:ascii="Nikosh" w:hAnsi="Nikosh" w:cs="Nikosh"/>
              </w:rPr>
              <w:t xml:space="preserve">  ৪৫ দিন</w:t>
            </w:r>
          </w:p>
        </w:tc>
        <w:tc>
          <w:tcPr>
            <w:tcW w:w="1440" w:type="dxa"/>
          </w:tcPr>
          <w:p w:rsidR="00513D42" w:rsidRPr="00D7443C" w:rsidRDefault="00513D42" w:rsidP="00D67DC9">
            <w:pPr>
              <w:jc w:val="left"/>
              <w:rPr>
                <w:rFonts w:ascii="Nikosh" w:hAnsi="Nikosh" w:cs="Nikosh"/>
              </w:rPr>
            </w:pPr>
            <w:r w:rsidRPr="00D7443C">
              <w:rPr>
                <w:rFonts w:ascii="Nikosh" w:hAnsi="Nikosh" w:cs="Nikosh"/>
              </w:rPr>
              <w:t>যুগ্ম মহাপরিদর্শক (সাধারণ), প্রধান কার্যালয় এবং আইন সেল</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9"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t xml:space="preserve">৭। </w:t>
            </w:r>
          </w:p>
        </w:tc>
        <w:tc>
          <w:tcPr>
            <w:tcW w:w="1080" w:type="dxa"/>
          </w:tcPr>
          <w:p w:rsidR="00513D42" w:rsidRPr="00D7443C" w:rsidRDefault="00513D42" w:rsidP="00D67DC9">
            <w:pPr>
              <w:jc w:val="left"/>
              <w:rPr>
                <w:rFonts w:ascii="Nikosh" w:hAnsi="Nikosh" w:cs="Nikosh"/>
              </w:rPr>
            </w:pPr>
            <w:r w:rsidRPr="00D7443C">
              <w:rPr>
                <w:rFonts w:ascii="Nikosh" w:hAnsi="Nikosh" w:cs="Nikosh"/>
              </w:rPr>
              <w:t xml:space="preserve">অন-লাইন সেবা সমূহ: </w:t>
            </w:r>
          </w:p>
          <w:p w:rsidR="00513D42" w:rsidRPr="00D7443C" w:rsidRDefault="00513D42" w:rsidP="00D67DC9">
            <w:pPr>
              <w:jc w:val="left"/>
              <w:rPr>
                <w:rFonts w:ascii="Nikosh" w:hAnsi="Nikosh" w:cs="Nikosh"/>
                <w:w w:val="95"/>
              </w:rPr>
            </w:pPr>
            <w:r w:rsidRPr="00D7443C">
              <w:rPr>
                <w:rFonts w:ascii="Nikosh" w:hAnsi="Nikosh" w:cs="Nikosh"/>
                <w:w w:val="95"/>
              </w:rPr>
              <w:t xml:space="preserve">১। কারখানা লে-আউট প্ল্যান বা সম্প্রসারণ/সংশোধন লে-আউট  প্ল্যান  অনুমোদনের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২। কারখানা লে-আউট প্ল্যান অনুমোদনসহ কারখানার লাইসেন্স প্রাপ্তির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৩। কারখানার লাইসেন্স প্রাপ্তির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৪। কারখানার লাইসেন্স নবায়নের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৫। কারখানা লাইসেন্স সংশোধনের </w:t>
            </w:r>
            <w:r w:rsidRPr="00D7443C">
              <w:rPr>
                <w:rFonts w:ascii="Nikosh" w:hAnsi="Nikosh" w:cs="Nikosh"/>
              </w:rPr>
              <w:lastRenderedPageBreak/>
              <w:t xml:space="preserve">আবেদন গ্রহণ। </w:t>
            </w:r>
          </w:p>
          <w:p w:rsidR="00513D42" w:rsidRPr="00D7443C" w:rsidRDefault="00513D42" w:rsidP="00D67DC9">
            <w:pPr>
              <w:jc w:val="left"/>
              <w:rPr>
                <w:rFonts w:ascii="Nikosh" w:hAnsi="Nikosh" w:cs="Nikosh"/>
              </w:rPr>
            </w:pPr>
            <w:r w:rsidRPr="00D7443C">
              <w:rPr>
                <w:rFonts w:ascii="Nikosh" w:hAnsi="Nikosh" w:cs="Nikosh"/>
              </w:rPr>
              <w:t xml:space="preserve">৬। কারখানার লে-আউট প্ল্যান বা সম্প্রাসরণ/ সংশোধনের লে-আউট প্ল্যান অনুমোদনসহ লাইসেন্স সংশোধনের জন্য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৭। কারখানার ডুপ্লিকেট লাইসেন্স প্রাপ্তির আবেদন গ্রহণ। </w:t>
            </w:r>
          </w:p>
          <w:p w:rsidR="00513D42" w:rsidRPr="00D7443C" w:rsidRDefault="00513D42" w:rsidP="00D67DC9">
            <w:pPr>
              <w:jc w:val="left"/>
              <w:rPr>
                <w:rFonts w:ascii="Nikosh" w:hAnsi="Nikosh" w:cs="Nikosh"/>
              </w:rPr>
            </w:pPr>
            <w:r w:rsidRPr="00D7443C">
              <w:rPr>
                <w:rFonts w:ascii="Nikosh" w:hAnsi="Nikosh" w:cs="Nikosh"/>
              </w:rPr>
              <w:t xml:space="preserve">৮। কাজ শুরু করার পূর্বের নোটিশ গ্রহণ। </w:t>
            </w:r>
          </w:p>
          <w:p w:rsidR="00513D42" w:rsidRPr="00D7443C" w:rsidRDefault="00513D42" w:rsidP="00D67DC9">
            <w:pPr>
              <w:jc w:val="left"/>
              <w:rPr>
                <w:rFonts w:ascii="Nikosh" w:hAnsi="Nikosh" w:cs="Nikosh"/>
              </w:rPr>
            </w:pPr>
            <w:r w:rsidRPr="00D7443C">
              <w:rPr>
                <w:rFonts w:ascii="Nikosh" w:hAnsi="Nikosh" w:cs="Nikosh"/>
              </w:rPr>
              <w:t xml:space="preserve">৯। শ্রমিকের অভিযোগ গ্রহণ। </w:t>
            </w:r>
          </w:p>
        </w:tc>
        <w:tc>
          <w:tcPr>
            <w:tcW w:w="1890" w:type="dxa"/>
          </w:tcPr>
          <w:p w:rsidR="00513D42" w:rsidRPr="00D7443C" w:rsidRDefault="00513D42" w:rsidP="00D67DC9">
            <w:pPr>
              <w:jc w:val="left"/>
              <w:rPr>
                <w:rFonts w:ascii="Nikosh" w:hAnsi="Nikosh" w:cs="Nikosh"/>
              </w:rPr>
            </w:pPr>
            <w:r w:rsidRPr="00D7443C">
              <w:rPr>
                <w:rFonts w:ascii="Nikosh" w:hAnsi="Nikosh" w:cs="Nikosh"/>
              </w:rPr>
              <w:lastRenderedPageBreak/>
              <w:t>১। </w:t>
            </w:r>
            <w:hyperlink r:id="rId10" w:history="1">
              <w:r w:rsidRPr="00D7443C">
                <w:rPr>
                  <w:rStyle w:val="Hyperlink"/>
                  <w:rFonts w:ascii="Times New Roman" w:hAnsi="Times New Roman" w:cs="Times New Roman"/>
                  <w:sz w:val="20"/>
                </w:rPr>
                <w:t>www.dife.gov.bd</w:t>
              </w:r>
            </w:hyperlink>
            <w:r w:rsidRPr="00D7443C">
              <w:t> </w:t>
            </w:r>
            <w:r w:rsidRPr="00D7443C">
              <w:rPr>
                <w:rFonts w:ascii="Nikosh" w:hAnsi="Nikosh" w:cs="Nikosh"/>
              </w:rPr>
              <w:t>ওয়েব সাইটের মাধ্যমে</w:t>
            </w:r>
          </w:p>
          <w:p w:rsidR="00513D42" w:rsidRPr="00D7443C" w:rsidRDefault="00513D42" w:rsidP="00D67DC9">
            <w:pPr>
              <w:jc w:val="left"/>
              <w:rPr>
                <w:rFonts w:ascii="Nikosh" w:hAnsi="Nikosh" w:cs="Nikosh"/>
              </w:rPr>
            </w:pPr>
            <w:r w:rsidRPr="00D7443C">
              <w:rPr>
                <w:rFonts w:ascii="Nikosh" w:hAnsi="Nikosh" w:cs="Nikosh"/>
              </w:rPr>
              <w:t>কারখানা/প্রতিষ্ঠান এর রেজিস্ট্রিকরণ/</w:t>
            </w:r>
          </w:p>
          <w:p w:rsidR="00513D42" w:rsidRPr="00D7443C" w:rsidRDefault="00513D42" w:rsidP="00D67DC9">
            <w:pPr>
              <w:jc w:val="left"/>
              <w:rPr>
                <w:rFonts w:ascii="Nikosh" w:hAnsi="Nikosh" w:cs="Nikosh"/>
              </w:rPr>
            </w:pPr>
            <w:r w:rsidRPr="00D7443C">
              <w:rPr>
                <w:rFonts w:ascii="Nikosh" w:hAnsi="Nikosh" w:cs="Nikosh"/>
              </w:rPr>
              <w:t xml:space="preserve">লাইসেন্স ও অন্যান্য সেবা প্রাপ্তির জন্য নির্ধারিত ফরমে ও পদ্ধতিতে আবেদন করবেন।  </w:t>
            </w:r>
          </w:p>
          <w:p w:rsidR="00513D42" w:rsidRPr="00D7443C" w:rsidRDefault="00513D42" w:rsidP="00D67DC9">
            <w:pPr>
              <w:jc w:val="left"/>
              <w:rPr>
                <w:rFonts w:ascii="Nikosh" w:hAnsi="Nikosh" w:cs="Nikosh"/>
              </w:rPr>
            </w:pPr>
            <w:r w:rsidRPr="00D7443C">
              <w:rPr>
                <w:rFonts w:ascii="Nikosh" w:hAnsi="Nikosh" w:cs="Nikosh"/>
              </w:rPr>
              <w:t>২।</w:t>
            </w:r>
            <w:r w:rsidRPr="00D7443C">
              <w:t> </w:t>
            </w:r>
            <w:hyperlink r:id="rId11" w:history="1">
              <w:r w:rsidRPr="00D7443C">
                <w:rPr>
                  <w:rStyle w:val="Hyperlink"/>
                  <w:rFonts w:ascii="Times New Roman" w:hAnsi="Times New Roman" w:cs="Times New Roman"/>
                  <w:sz w:val="20"/>
                </w:rPr>
                <w:t>www.dife.gov.bd</w:t>
              </w:r>
            </w:hyperlink>
            <w:r w:rsidRPr="00D7443C">
              <w:t> </w:t>
            </w:r>
            <w:r w:rsidRPr="00D7443C">
              <w:rPr>
                <w:rFonts w:ascii="Nikosh" w:hAnsi="Nikosh" w:cs="Nikosh"/>
              </w:rPr>
              <w:t xml:space="preserve">ওয়েব সাইটের মাধ্যমে অভিযোগ দায়ের করবেন। প্রাপ্ত অভিযোগটি সংশ্লিষ্ট জেলা কার্যালয় তদন্ত করবেন ও প্রয়োজনীয় ব্যবস্থা গ্রহণ করবেন।   </w:t>
            </w:r>
          </w:p>
        </w:tc>
        <w:tc>
          <w:tcPr>
            <w:tcW w:w="1440" w:type="dxa"/>
          </w:tcPr>
          <w:p w:rsidR="00513D42" w:rsidRPr="00D7443C" w:rsidRDefault="00513D42" w:rsidP="00D67DC9">
            <w:pPr>
              <w:jc w:val="left"/>
              <w:rPr>
                <w:rFonts w:ascii="Nikosh" w:hAnsi="Nikosh" w:cs="Nikosh"/>
              </w:rPr>
            </w:pPr>
          </w:p>
        </w:tc>
        <w:tc>
          <w:tcPr>
            <w:tcW w:w="1080" w:type="dxa"/>
          </w:tcPr>
          <w:p w:rsidR="00513D42" w:rsidRPr="00D7443C" w:rsidRDefault="00513D42" w:rsidP="00D67DC9">
            <w:pPr>
              <w:jc w:val="left"/>
              <w:rPr>
                <w:rFonts w:ascii="Nikosh" w:hAnsi="Nikosh" w:cs="Nikosh"/>
              </w:rPr>
            </w:pPr>
            <w:r w:rsidRPr="00D7443C">
              <w:rPr>
                <w:rFonts w:ascii="Nikosh" w:hAnsi="Nikosh" w:cs="Nikosh"/>
              </w:rPr>
              <w:t>বিনামূল্যে</w:t>
            </w:r>
          </w:p>
        </w:tc>
        <w:tc>
          <w:tcPr>
            <w:tcW w:w="900" w:type="dxa"/>
          </w:tcPr>
          <w:p w:rsidR="00513D42" w:rsidRPr="00D7443C" w:rsidRDefault="00513D42" w:rsidP="00D67DC9">
            <w:pPr>
              <w:jc w:val="left"/>
              <w:rPr>
                <w:rFonts w:ascii="Nikosh" w:hAnsi="Nikosh" w:cs="Nikosh"/>
              </w:rPr>
            </w:pPr>
          </w:p>
        </w:tc>
        <w:tc>
          <w:tcPr>
            <w:tcW w:w="1440" w:type="dxa"/>
          </w:tcPr>
          <w:p w:rsidR="00513D42" w:rsidRPr="00D7443C" w:rsidRDefault="00513D42" w:rsidP="00D67DC9">
            <w:pPr>
              <w:jc w:val="left"/>
              <w:rPr>
                <w:rFonts w:ascii="Nikosh" w:hAnsi="Nikosh" w:cs="Nikosh"/>
              </w:rPr>
            </w:pPr>
            <w:r w:rsidRPr="00D7443C">
              <w:rPr>
                <w:rFonts w:ascii="Nikosh" w:hAnsi="Nikosh" w:cs="Nikosh"/>
              </w:rPr>
              <w:t>মহাপরিদর্শক এবং উপমহাপরিদর্শকের কার্যালয়</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12" w:history="1">
              <w:r w:rsidRPr="00D7443C">
                <w:rPr>
                  <w:rStyle w:val="Hyperlink"/>
                  <w:rFonts w:ascii="Times New Roman" w:hAnsi="Times New Roman" w:cs="Times New Roman"/>
                </w:rPr>
                <w:t>chiefdife@gmail.com</w:t>
              </w:r>
            </w:hyperlink>
          </w:p>
        </w:tc>
      </w:tr>
      <w:tr w:rsidR="00513D42" w:rsidRPr="00D7443C" w:rsidTr="006C4B32">
        <w:trPr>
          <w:trHeight w:val="288"/>
        </w:trPr>
        <w:tc>
          <w:tcPr>
            <w:tcW w:w="468" w:type="dxa"/>
          </w:tcPr>
          <w:p w:rsidR="00513D42" w:rsidRPr="00D7443C" w:rsidRDefault="00513D42" w:rsidP="00D67DC9">
            <w:pPr>
              <w:rPr>
                <w:rFonts w:ascii="Nikosh" w:hAnsi="Nikosh" w:cs="Nikosh"/>
              </w:rPr>
            </w:pPr>
            <w:r w:rsidRPr="00D7443C">
              <w:rPr>
                <w:rFonts w:ascii="Nikosh" w:hAnsi="Nikosh" w:cs="Nikosh"/>
              </w:rPr>
              <w:lastRenderedPageBreak/>
              <w:t xml:space="preserve">৮। </w:t>
            </w:r>
          </w:p>
        </w:tc>
        <w:tc>
          <w:tcPr>
            <w:tcW w:w="1080" w:type="dxa"/>
          </w:tcPr>
          <w:p w:rsidR="00513D42" w:rsidRPr="00D7443C" w:rsidRDefault="00513D42" w:rsidP="00D67DC9">
            <w:pPr>
              <w:jc w:val="left"/>
              <w:rPr>
                <w:rFonts w:ascii="Nikosh" w:hAnsi="Nikosh" w:cs="Nikosh"/>
              </w:rPr>
            </w:pPr>
            <w:r w:rsidRPr="00D7443C">
              <w:rPr>
                <w:rFonts w:ascii="Nikosh" w:hAnsi="Nikosh" w:cs="Nikosh"/>
              </w:rPr>
              <w:t>তথ্য অধিকার আইনের আওতায় তথ্য প্রদান</w:t>
            </w:r>
          </w:p>
        </w:tc>
        <w:tc>
          <w:tcPr>
            <w:tcW w:w="1890" w:type="dxa"/>
          </w:tcPr>
          <w:p w:rsidR="00513D42" w:rsidRPr="00D7443C" w:rsidRDefault="00513D42" w:rsidP="00D67DC9">
            <w:pPr>
              <w:jc w:val="left"/>
              <w:rPr>
                <w:rFonts w:ascii="Nikosh" w:hAnsi="Nikosh" w:cs="Nikosh"/>
              </w:rPr>
            </w:pPr>
            <w:r w:rsidRPr="00D7443C">
              <w:rPr>
                <w:rFonts w:ascii="Nikosh" w:hAnsi="Nikosh" w:cs="Nikosh"/>
              </w:rPr>
              <w:t>নির্ধারিত ফরমে তথ্য প্রাপ্তির জন্য আবেদন।</w:t>
            </w:r>
          </w:p>
        </w:tc>
        <w:tc>
          <w:tcPr>
            <w:tcW w:w="1440" w:type="dxa"/>
          </w:tcPr>
          <w:p w:rsidR="00513D42" w:rsidRPr="00D7443C" w:rsidRDefault="00513D42" w:rsidP="00D67DC9">
            <w:pPr>
              <w:jc w:val="left"/>
              <w:rPr>
                <w:rFonts w:ascii="Nikosh" w:hAnsi="Nikosh" w:cs="Nikosh"/>
              </w:rPr>
            </w:pPr>
          </w:p>
        </w:tc>
        <w:tc>
          <w:tcPr>
            <w:tcW w:w="1080" w:type="dxa"/>
          </w:tcPr>
          <w:p w:rsidR="00513D42" w:rsidRPr="00D7443C" w:rsidRDefault="00513D42" w:rsidP="00D67DC9">
            <w:pPr>
              <w:jc w:val="left"/>
              <w:rPr>
                <w:rFonts w:ascii="Nikosh" w:hAnsi="Nikosh" w:cs="Nikosh"/>
              </w:rPr>
            </w:pPr>
            <w:r w:rsidRPr="00D7443C">
              <w:rPr>
                <w:rFonts w:ascii="Nikosh" w:hAnsi="Nikosh" w:cs="Nikosh"/>
              </w:rPr>
              <w:t>নির্ধারিত ফি প্রদান সাপেক্ষে</w:t>
            </w:r>
          </w:p>
        </w:tc>
        <w:tc>
          <w:tcPr>
            <w:tcW w:w="900" w:type="dxa"/>
          </w:tcPr>
          <w:p w:rsidR="00513D42" w:rsidRPr="00D7443C" w:rsidRDefault="00513D42" w:rsidP="00D67DC9">
            <w:pPr>
              <w:jc w:val="left"/>
              <w:rPr>
                <w:rFonts w:ascii="Nikosh" w:hAnsi="Nikosh" w:cs="Nikosh"/>
              </w:rPr>
            </w:pPr>
            <w:r w:rsidRPr="00D7443C">
              <w:rPr>
                <w:rFonts w:ascii="Nikosh" w:hAnsi="Nikosh" w:cs="Nikosh"/>
              </w:rPr>
              <w:t>আইনানুগ সময়সীমা</w:t>
            </w:r>
          </w:p>
        </w:tc>
        <w:tc>
          <w:tcPr>
            <w:tcW w:w="1440" w:type="dxa"/>
          </w:tcPr>
          <w:p w:rsidR="00513D42" w:rsidRPr="00D7443C" w:rsidRDefault="00513D42" w:rsidP="00D67DC9">
            <w:pPr>
              <w:jc w:val="left"/>
              <w:rPr>
                <w:rFonts w:ascii="Nikosh" w:hAnsi="Nikosh" w:cs="Nikosh"/>
              </w:rPr>
            </w:pPr>
            <w:r w:rsidRPr="00D7443C">
              <w:rPr>
                <w:rFonts w:ascii="Nikosh" w:hAnsi="Nikosh" w:cs="Nikosh"/>
              </w:rPr>
              <w:t>মহাপরিদর্শক, দপ্তরের তথ্য ও গণসংযোগ কর্মকর্তা এবং জেলা কার্যালয়ের উপমহাপরিদর্শক</w:t>
            </w:r>
          </w:p>
        </w:tc>
        <w:tc>
          <w:tcPr>
            <w:tcW w:w="1530" w:type="dxa"/>
          </w:tcPr>
          <w:p w:rsidR="00513D42" w:rsidRPr="00D7443C" w:rsidRDefault="00513D42" w:rsidP="00D67DC9">
            <w:pPr>
              <w:jc w:val="left"/>
              <w:rPr>
                <w:rFonts w:ascii="Nikosh" w:hAnsi="Nikosh" w:cs="Nikosh"/>
              </w:rPr>
            </w:pPr>
            <w:r w:rsidRPr="00D7443C">
              <w:rPr>
                <w:rFonts w:ascii="Nikosh" w:hAnsi="Nikosh" w:cs="Nikosh"/>
              </w:rPr>
              <w:t xml:space="preserve">মহাপরিদর্শক, কলকারখানা ও প্রতিষ্ঠান পরিদর্শন অধিদপ্তর, ২৩-২৪, কারওয়ান বাজার, বি.এফ.ডি.সি কমার্শিয়াল কমপ্লেক্স, ঢাকা-১২১৫। ফোন: ৫৫০১৩৬২৬ </w:t>
            </w:r>
          </w:p>
          <w:p w:rsidR="00513D42" w:rsidRPr="00D7443C" w:rsidRDefault="00513D42" w:rsidP="00D67DC9">
            <w:pPr>
              <w:jc w:val="left"/>
              <w:rPr>
                <w:rFonts w:ascii="Nikosh" w:hAnsi="Nikosh" w:cs="Nikosh"/>
              </w:rPr>
            </w:pPr>
            <w:r w:rsidRPr="00D7443C">
              <w:rPr>
                <w:rFonts w:ascii="Times New Roman" w:hAnsi="Times New Roman" w:cs="Times New Roman"/>
                <w:sz w:val="16"/>
              </w:rPr>
              <w:t xml:space="preserve">E-mail: </w:t>
            </w:r>
            <w:hyperlink r:id="rId13" w:history="1">
              <w:r w:rsidRPr="00D7443C">
                <w:rPr>
                  <w:rStyle w:val="Hyperlink"/>
                  <w:rFonts w:ascii="Times New Roman" w:hAnsi="Times New Roman" w:cs="Times New Roman"/>
                </w:rPr>
                <w:t>chiefdife@gmail.com</w:t>
              </w:r>
            </w:hyperlink>
          </w:p>
        </w:tc>
      </w:tr>
    </w:tbl>
    <w:p w:rsidR="00513D42" w:rsidRDefault="00513D42" w:rsidP="00D67DC9">
      <w:pPr>
        <w:spacing w:line="240" w:lineRule="auto"/>
        <w:rPr>
          <w:rFonts w:ascii="Nikosh" w:hAnsi="Nikosh" w:cs="Nikosh"/>
          <w:sz w:val="26"/>
          <w:szCs w:val="26"/>
        </w:rPr>
      </w:pPr>
      <w:r w:rsidRPr="00D7443C">
        <w:rPr>
          <w:rFonts w:ascii="Nikosh" w:hAnsi="Nikosh" w:cs="Nikosh"/>
          <w:sz w:val="26"/>
          <w:szCs w:val="26"/>
        </w:rPr>
        <w:tab/>
      </w:r>
    </w:p>
    <w:p w:rsidR="00513D42" w:rsidRDefault="00513D42" w:rsidP="00D67DC9">
      <w:pPr>
        <w:spacing w:line="240" w:lineRule="auto"/>
        <w:rPr>
          <w:rFonts w:ascii="Nikosh" w:hAnsi="Nikosh" w:cs="Nikosh"/>
          <w:b/>
          <w:sz w:val="24"/>
          <w:szCs w:val="24"/>
        </w:rPr>
      </w:pPr>
    </w:p>
    <w:p w:rsidR="00513D42" w:rsidRDefault="00513D42" w:rsidP="00D67DC9">
      <w:pPr>
        <w:tabs>
          <w:tab w:val="left" w:pos="217"/>
          <w:tab w:val="center" w:pos="4687"/>
        </w:tabs>
        <w:spacing w:line="240" w:lineRule="auto"/>
        <w:jc w:val="center"/>
        <w:rPr>
          <w:rFonts w:ascii="Nikosh" w:hAnsi="Nikosh" w:cs="Nikosh"/>
          <w:b/>
          <w:sz w:val="24"/>
          <w:szCs w:val="24"/>
        </w:rPr>
      </w:pPr>
    </w:p>
    <w:p w:rsidR="00513D42" w:rsidRDefault="00513D42" w:rsidP="00D67DC9">
      <w:pPr>
        <w:tabs>
          <w:tab w:val="left" w:pos="217"/>
          <w:tab w:val="center" w:pos="4687"/>
        </w:tabs>
        <w:spacing w:line="240" w:lineRule="auto"/>
        <w:jc w:val="center"/>
        <w:rPr>
          <w:rFonts w:ascii="Nikosh" w:hAnsi="Nikosh" w:cs="Nikosh"/>
          <w:b/>
          <w:sz w:val="24"/>
          <w:szCs w:val="24"/>
        </w:rPr>
      </w:pPr>
    </w:p>
    <w:p w:rsidR="00513D42" w:rsidRDefault="00513D42" w:rsidP="00D67DC9">
      <w:pPr>
        <w:tabs>
          <w:tab w:val="left" w:pos="217"/>
          <w:tab w:val="center" w:pos="4687"/>
        </w:tabs>
        <w:spacing w:line="240" w:lineRule="auto"/>
        <w:jc w:val="center"/>
        <w:rPr>
          <w:rFonts w:ascii="Nikosh" w:hAnsi="Nikosh" w:cs="Nikosh"/>
          <w:b/>
          <w:sz w:val="24"/>
          <w:szCs w:val="24"/>
        </w:rPr>
      </w:pPr>
    </w:p>
    <w:p w:rsidR="00513D42" w:rsidRDefault="00513D42" w:rsidP="00042BDA">
      <w:pPr>
        <w:tabs>
          <w:tab w:val="left" w:pos="217"/>
          <w:tab w:val="center" w:pos="4687"/>
        </w:tabs>
        <w:spacing w:after="0" w:line="240" w:lineRule="auto"/>
        <w:jc w:val="center"/>
        <w:rPr>
          <w:rFonts w:ascii="Nikosh" w:hAnsi="Nikosh" w:cs="Nikosh"/>
          <w:b/>
          <w:sz w:val="24"/>
          <w:szCs w:val="24"/>
        </w:rPr>
      </w:pPr>
      <w:r>
        <w:rPr>
          <w:rFonts w:ascii="Nikosh" w:hAnsi="Nikosh" w:cs="Nikosh"/>
          <w:b/>
          <w:sz w:val="24"/>
          <w:szCs w:val="24"/>
        </w:rPr>
        <w:lastRenderedPageBreak/>
        <w:t>কারখানা, শিল্প প্রতিষ্ঠান, বাণিজ্য প্রতিষ্ঠান, বাণিজ্যিক ব্যাংক ও বীমা প্রতিষ্ঠান,</w:t>
      </w:r>
    </w:p>
    <w:p w:rsidR="00513D42" w:rsidRDefault="00513D42" w:rsidP="00042BDA">
      <w:pPr>
        <w:spacing w:after="0" w:line="240" w:lineRule="auto"/>
        <w:jc w:val="center"/>
        <w:rPr>
          <w:rFonts w:ascii="Nikosh" w:hAnsi="Nikosh" w:cs="Nikosh"/>
          <w:b/>
          <w:sz w:val="24"/>
          <w:szCs w:val="24"/>
        </w:rPr>
      </w:pPr>
      <w:r>
        <w:rPr>
          <w:rFonts w:ascii="Nikosh" w:hAnsi="Nikosh" w:cs="Nikosh"/>
          <w:b/>
          <w:sz w:val="24"/>
          <w:szCs w:val="24"/>
        </w:rPr>
        <w:t>দোকান এবং ঠিকাদার সংস্থার</w:t>
      </w:r>
    </w:p>
    <w:p w:rsidR="00513D42" w:rsidRDefault="00513D42" w:rsidP="00042BDA">
      <w:pPr>
        <w:spacing w:after="0" w:line="240" w:lineRule="auto"/>
        <w:jc w:val="center"/>
        <w:rPr>
          <w:rFonts w:ascii="Nikosh" w:hAnsi="Nikosh" w:cs="Nikosh"/>
          <w:b/>
          <w:sz w:val="24"/>
          <w:szCs w:val="24"/>
        </w:rPr>
      </w:pPr>
      <w:r>
        <w:rPr>
          <w:rFonts w:ascii="Nikosh" w:hAnsi="Nikosh" w:cs="Nikosh"/>
          <w:b/>
          <w:sz w:val="24"/>
          <w:szCs w:val="24"/>
        </w:rPr>
        <w:t>লাইসেন্স ফি এবং লাইসেন্স নবায়ন ফি</w:t>
      </w:r>
    </w:p>
    <w:p w:rsidR="00513D42" w:rsidRDefault="00513D42" w:rsidP="00D67DC9">
      <w:pPr>
        <w:spacing w:line="240" w:lineRule="auto"/>
        <w:rPr>
          <w:rFonts w:ascii="Nikosh" w:hAnsi="Nikosh" w:cs="Nikosh"/>
          <w:b/>
          <w:sz w:val="24"/>
          <w:szCs w:val="24"/>
        </w:rPr>
      </w:pPr>
    </w:p>
    <w:p w:rsidR="00513D42" w:rsidRDefault="00513D42" w:rsidP="00D67DC9">
      <w:pPr>
        <w:spacing w:line="240" w:lineRule="auto"/>
        <w:rPr>
          <w:rFonts w:ascii="Nikosh" w:hAnsi="Nikosh" w:cs="Nikosh"/>
          <w:b/>
          <w:sz w:val="24"/>
          <w:szCs w:val="24"/>
        </w:rPr>
      </w:pPr>
      <w:r>
        <w:rPr>
          <w:rFonts w:ascii="Nikosh" w:hAnsi="Nikosh" w:cs="Nikosh"/>
          <w:b/>
          <w:sz w:val="24"/>
          <w:szCs w:val="24"/>
        </w:rPr>
        <w:t>(১) কারখানার জন্য:</w:t>
      </w:r>
    </w:p>
    <w:tbl>
      <w:tblPr>
        <w:tblStyle w:val="TableGrid"/>
        <w:tblW w:w="0" w:type="auto"/>
        <w:jc w:val="center"/>
        <w:tblInd w:w="432" w:type="dxa"/>
        <w:tblLook w:val="04A0"/>
      </w:tblPr>
      <w:tblGrid>
        <w:gridCol w:w="1079"/>
        <w:gridCol w:w="3265"/>
        <w:gridCol w:w="1938"/>
        <w:gridCol w:w="2862"/>
      </w:tblGrid>
      <w:tr w:rsidR="00513D42" w:rsidTr="006C4B32">
        <w:trPr>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বৎসরের যেকোন দিনে নিয়োজিতব্য শ্রমিক বা কর্মচারীর সর্বোচ্চ সংখ্যা</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ফি </w:t>
            </w:r>
          </w:p>
          <w:p w:rsidR="00513D42" w:rsidRDefault="00513D42" w:rsidP="00D67DC9">
            <w:pPr>
              <w:jc w:val="center"/>
              <w:rPr>
                <w:rFonts w:ascii="Nikosh" w:hAnsi="Nikosh" w:cs="Nikosh"/>
                <w:sz w:val="24"/>
                <w:szCs w:val="24"/>
              </w:rPr>
            </w:pPr>
            <w:r>
              <w:rPr>
                <w:rFonts w:ascii="Nikosh" w:hAnsi="Nikosh" w:cs="Nikosh"/>
                <w:sz w:val="24"/>
                <w:szCs w:val="24"/>
              </w:rPr>
              <w:t>(টাকা)</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নবায়নের ফি </w:t>
            </w:r>
          </w:p>
          <w:p w:rsidR="00513D42" w:rsidRDefault="00513D42" w:rsidP="00D67DC9">
            <w:pPr>
              <w:jc w:val="center"/>
              <w:rPr>
                <w:rFonts w:ascii="Nikosh" w:hAnsi="Nikosh" w:cs="Nikosh"/>
                <w:sz w:val="24"/>
                <w:szCs w:val="24"/>
              </w:rPr>
            </w:pPr>
            <w:r>
              <w:rPr>
                <w:rFonts w:ascii="Nikosh" w:hAnsi="Nikosh" w:cs="Nikosh"/>
                <w:sz w:val="24"/>
                <w:szCs w:val="24"/>
              </w:rPr>
              <w:t>(টাকা)</w:t>
            </w:r>
          </w:p>
        </w:tc>
      </w:tr>
      <w:tr w:rsidR="00513D42" w:rsidTr="006C4B32">
        <w:trPr>
          <w:trHeight w:val="170"/>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৫-৩০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w:t>
            </w:r>
          </w:p>
        </w:tc>
      </w:tr>
      <w:tr w:rsidR="00513D42" w:rsidTr="006C4B32">
        <w:trPr>
          <w:trHeight w:val="233"/>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৩১-৫০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w:t>
            </w:r>
          </w:p>
        </w:tc>
      </w:tr>
      <w:tr w:rsidR="00513D42" w:rsidTr="006C4B32">
        <w:trPr>
          <w:trHeight w:val="215"/>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৫১-১০০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r>
      <w:tr w:rsidR="00513D42" w:rsidTr="006C4B32">
        <w:trPr>
          <w:trHeight w:val="287"/>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১০১-২০০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২,৫০০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১,৮০০</w:t>
            </w:r>
          </w:p>
        </w:tc>
      </w:tr>
      <w:tr w:rsidR="00513D42" w:rsidTr="006C4B32">
        <w:trPr>
          <w:trHeight w:val="260"/>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২০১-৩০০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২,২০০</w:t>
            </w:r>
          </w:p>
        </w:tc>
      </w:tr>
      <w:tr w:rsidR="00513D42" w:rsidTr="006C4B32">
        <w:trPr>
          <w:trHeight w:val="233"/>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৩০১-৫০০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৩,৫০০</w:t>
            </w:r>
          </w:p>
        </w:tc>
      </w:tr>
      <w:tr w:rsidR="00513D42" w:rsidTr="006C4B32">
        <w:trPr>
          <w:trHeight w:val="215"/>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৫০১-৭৫০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৪,৮০০</w:t>
            </w:r>
          </w:p>
        </w:tc>
      </w:tr>
      <w:tr w:rsidR="00513D42" w:rsidTr="006C4B32">
        <w:trPr>
          <w:trHeight w:val="197"/>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এইচ</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৭৫১-১০০০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৮,০০০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r>
      <w:tr w:rsidR="00513D42" w:rsidTr="006C4B32">
        <w:trPr>
          <w:trHeight w:val="260"/>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আই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১০০১-২০০০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৭,০০০</w:t>
            </w:r>
          </w:p>
        </w:tc>
      </w:tr>
      <w:tr w:rsidR="00513D42" w:rsidTr="006C4B32">
        <w:trPr>
          <w:trHeight w:val="242"/>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২০০১-৩০০০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৮,৪০০</w:t>
            </w:r>
          </w:p>
        </w:tc>
      </w:tr>
      <w:tr w:rsidR="00513D42" w:rsidTr="006C4B32">
        <w:trPr>
          <w:trHeight w:val="215"/>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কে</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৩০০১-৫০০০</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r>
      <w:tr w:rsidR="00513D42" w:rsidTr="006C4B32">
        <w:trPr>
          <w:trHeight w:val="260"/>
          <w:jc w:val="center"/>
        </w:trPr>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এল</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৫০০১-তদূর্ধ্ব</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১৮,০০০</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r>
    </w:tbl>
    <w:p w:rsidR="004A63AF" w:rsidRDefault="00513D42" w:rsidP="00D67DC9">
      <w:pPr>
        <w:spacing w:line="240" w:lineRule="auto"/>
        <w:rPr>
          <w:rFonts w:ascii="Nikosh" w:hAnsi="Nikosh" w:cs="Nikosh"/>
          <w:sz w:val="24"/>
          <w:szCs w:val="24"/>
        </w:rPr>
      </w:pPr>
      <w:r>
        <w:rPr>
          <w:rFonts w:ascii="Nikosh" w:hAnsi="Nikosh" w:cs="Nikosh"/>
          <w:sz w:val="24"/>
          <w:szCs w:val="24"/>
        </w:rPr>
        <w:t xml:space="preserve"> </w:t>
      </w:r>
    </w:p>
    <w:p w:rsidR="004A63AF" w:rsidRDefault="004A63AF" w:rsidP="00D67DC9">
      <w:pPr>
        <w:spacing w:line="240" w:lineRule="auto"/>
        <w:rPr>
          <w:rFonts w:ascii="Nikosh" w:hAnsi="Nikosh" w:cs="Nikosh"/>
          <w:sz w:val="24"/>
          <w:szCs w:val="24"/>
        </w:rPr>
      </w:pPr>
    </w:p>
    <w:p w:rsidR="00513D42" w:rsidRDefault="00513D42" w:rsidP="00D67DC9">
      <w:pPr>
        <w:spacing w:line="240" w:lineRule="auto"/>
        <w:rPr>
          <w:rFonts w:ascii="Nikosh" w:hAnsi="Nikosh" w:cs="Nikosh"/>
          <w:b/>
          <w:sz w:val="24"/>
          <w:szCs w:val="24"/>
        </w:rPr>
      </w:pPr>
      <w:r>
        <w:rPr>
          <w:rFonts w:ascii="Nikosh" w:hAnsi="Nikosh" w:cs="Nikosh"/>
          <w:sz w:val="24"/>
          <w:szCs w:val="24"/>
        </w:rPr>
        <w:t>(</w:t>
      </w:r>
      <w:r>
        <w:rPr>
          <w:rFonts w:ascii="Nikosh" w:hAnsi="Nikosh" w:cs="Nikosh"/>
          <w:b/>
          <w:sz w:val="24"/>
          <w:szCs w:val="24"/>
        </w:rPr>
        <w:t>২) শিল্প প্রতিষ্ঠানসমূহের (কারখানা ও ঠিকাদার সংস্থা ব্যতীত) জন্য:</w:t>
      </w:r>
    </w:p>
    <w:tbl>
      <w:tblPr>
        <w:tblStyle w:val="TableGrid"/>
        <w:tblW w:w="9184" w:type="dxa"/>
        <w:jc w:val="center"/>
        <w:tblInd w:w="732" w:type="dxa"/>
        <w:tblLook w:val="04A0"/>
      </w:tblPr>
      <w:tblGrid>
        <w:gridCol w:w="906"/>
        <w:gridCol w:w="3448"/>
        <w:gridCol w:w="2008"/>
        <w:gridCol w:w="2822"/>
      </w:tblGrid>
      <w:tr w:rsidR="00513D42" w:rsidTr="006C4B32">
        <w:trPr>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বৎসরের যেকোন দিনে নিয়োজিতব্য শ্রমিক বা কর্মচারীর সর্বোচ্চ সংখ্যা</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ফি </w:t>
            </w:r>
          </w:p>
          <w:p w:rsidR="00513D42" w:rsidRDefault="00513D42" w:rsidP="00D67DC9">
            <w:pPr>
              <w:jc w:val="center"/>
              <w:rPr>
                <w:rFonts w:ascii="Nikosh" w:hAnsi="Nikosh" w:cs="Nikosh"/>
                <w:sz w:val="24"/>
                <w:szCs w:val="24"/>
              </w:rPr>
            </w:pPr>
            <w:r>
              <w:rPr>
                <w:rFonts w:ascii="Nikosh" w:hAnsi="Nikosh" w:cs="Nikosh"/>
                <w:sz w:val="24"/>
                <w:szCs w:val="24"/>
              </w:rPr>
              <w:t>(টাকা)</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নবায়নের ফি </w:t>
            </w:r>
          </w:p>
          <w:p w:rsidR="00513D42" w:rsidRDefault="00513D42" w:rsidP="00D67DC9">
            <w:pPr>
              <w:jc w:val="center"/>
              <w:rPr>
                <w:rFonts w:ascii="Nikosh" w:hAnsi="Nikosh" w:cs="Nikosh"/>
                <w:sz w:val="24"/>
                <w:szCs w:val="24"/>
              </w:rPr>
            </w:pPr>
            <w:r>
              <w:rPr>
                <w:rFonts w:ascii="Nikosh" w:hAnsi="Nikosh" w:cs="Nikosh"/>
                <w:sz w:val="24"/>
                <w:szCs w:val="24"/>
              </w:rPr>
              <w:t>(টাকা)</w:t>
            </w:r>
          </w:p>
        </w:tc>
      </w:tr>
      <w:tr w:rsidR="00513D42" w:rsidTr="006C4B32">
        <w:trPr>
          <w:trHeight w:val="242"/>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মিনি</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০-৫</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w:t>
            </w:r>
          </w:p>
        </w:tc>
      </w:tr>
      <w:tr w:rsidR="00513D42" w:rsidTr="006C4B32">
        <w:trPr>
          <w:trHeight w:val="233"/>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৫-২৫</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w:t>
            </w:r>
          </w:p>
        </w:tc>
      </w:tr>
      <w:tr w:rsidR="00513D42" w:rsidTr="006C4B32">
        <w:trPr>
          <w:trHeight w:val="287"/>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২৬-৫০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w:t>
            </w:r>
          </w:p>
        </w:tc>
      </w:tr>
      <w:tr w:rsidR="00513D42" w:rsidTr="006C4B32">
        <w:trPr>
          <w:trHeight w:val="260"/>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৫১-১০০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r>
      <w:tr w:rsidR="00513D42" w:rsidTr="006C4B32">
        <w:trPr>
          <w:trHeight w:val="242"/>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১০১-২০০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২,৫০০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১,৮০০</w:t>
            </w:r>
          </w:p>
        </w:tc>
      </w:tr>
      <w:tr w:rsidR="00513D42" w:rsidTr="006C4B32">
        <w:trPr>
          <w:trHeight w:val="233"/>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২০১-৩০০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২,২০০</w:t>
            </w:r>
          </w:p>
        </w:tc>
      </w:tr>
      <w:tr w:rsidR="00513D42" w:rsidTr="006C4B32">
        <w:trPr>
          <w:trHeight w:val="296"/>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৩০১-৫০০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৩,৫০০</w:t>
            </w:r>
          </w:p>
        </w:tc>
      </w:tr>
      <w:tr w:rsidR="00513D42" w:rsidTr="006C4B32">
        <w:trPr>
          <w:trHeight w:val="260"/>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৫০১-৭৫০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৪,৮০০</w:t>
            </w:r>
          </w:p>
        </w:tc>
      </w:tr>
      <w:tr w:rsidR="00513D42" w:rsidTr="006C4B32">
        <w:trPr>
          <w:trHeight w:val="233"/>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এইচ</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৭৫১-১০০০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৮,০০০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r>
      <w:tr w:rsidR="00513D42" w:rsidTr="006C4B32">
        <w:trPr>
          <w:trHeight w:val="125"/>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আই</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১০০১-২০০০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৭,০০০</w:t>
            </w:r>
          </w:p>
        </w:tc>
      </w:tr>
      <w:tr w:rsidR="00513D42" w:rsidTr="006C4B32">
        <w:trPr>
          <w:trHeight w:val="206"/>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২০০১-৩০০০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৮,৪০০</w:t>
            </w:r>
          </w:p>
        </w:tc>
      </w:tr>
      <w:tr w:rsidR="00513D42" w:rsidTr="006C4B32">
        <w:trPr>
          <w:trHeight w:val="269"/>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কে</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৩০০১-৫০০০</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r>
      <w:tr w:rsidR="00513D42" w:rsidTr="006C4B32">
        <w:trPr>
          <w:trHeight w:val="251"/>
          <w:jc w:val="center"/>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এল</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৫০০১-তদূর্ধ্ব</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১৮,০০০</w:t>
            </w:r>
          </w:p>
        </w:tc>
        <w:tc>
          <w:tcPr>
            <w:tcW w:w="2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r>
    </w:tbl>
    <w:p w:rsidR="004A63AF" w:rsidRDefault="004A63AF" w:rsidP="00D67DC9">
      <w:pPr>
        <w:spacing w:line="240" w:lineRule="auto"/>
        <w:rPr>
          <w:rFonts w:ascii="Nikosh" w:hAnsi="Nikosh" w:cs="Nikosh"/>
          <w:sz w:val="24"/>
          <w:szCs w:val="24"/>
        </w:rPr>
      </w:pPr>
    </w:p>
    <w:p w:rsidR="004A63AF" w:rsidRDefault="004A63AF" w:rsidP="00D67DC9">
      <w:pPr>
        <w:spacing w:line="240" w:lineRule="auto"/>
        <w:rPr>
          <w:rFonts w:ascii="Nikosh" w:hAnsi="Nikosh" w:cs="Nikosh"/>
          <w:sz w:val="24"/>
          <w:szCs w:val="24"/>
        </w:rPr>
      </w:pPr>
    </w:p>
    <w:p w:rsidR="004A63AF" w:rsidRDefault="004A63AF" w:rsidP="00D67DC9">
      <w:pPr>
        <w:spacing w:line="240" w:lineRule="auto"/>
        <w:rPr>
          <w:rFonts w:ascii="Nikosh" w:hAnsi="Nikosh" w:cs="Nikosh"/>
          <w:sz w:val="24"/>
          <w:szCs w:val="24"/>
        </w:rPr>
      </w:pPr>
    </w:p>
    <w:p w:rsidR="00513D42" w:rsidRDefault="00513D42" w:rsidP="00D67DC9">
      <w:pPr>
        <w:spacing w:line="240" w:lineRule="auto"/>
        <w:rPr>
          <w:rFonts w:ascii="Nikosh" w:hAnsi="Nikosh" w:cs="Nikosh"/>
          <w:b/>
          <w:sz w:val="24"/>
          <w:szCs w:val="24"/>
        </w:rPr>
      </w:pPr>
      <w:r>
        <w:rPr>
          <w:rFonts w:ascii="Nikosh" w:hAnsi="Nikosh" w:cs="Nikosh"/>
          <w:sz w:val="24"/>
          <w:szCs w:val="24"/>
        </w:rPr>
        <w:lastRenderedPageBreak/>
        <w:t>(</w:t>
      </w:r>
      <w:r>
        <w:rPr>
          <w:rFonts w:ascii="Nikosh" w:hAnsi="Nikosh" w:cs="Nikosh"/>
          <w:b/>
          <w:sz w:val="24"/>
          <w:szCs w:val="24"/>
        </w:rPr>
        <w:t>৩) বাণিজ্য প্রতিষ্ঠানসমূহের (ক্লাব, হোটেল, রেস্তোরাঁ, ব্যাংক, বীমা ব্যতীত) জন্য:</w:t>
      </w:r>
    </w:p>
    <w:tbl>
      <w:tblPr>
        <w:tblStyle w:val="TableGrid"/>
        <w:tblW w:w="9252" w:type="dxa"/>
        <w:jc w:val="center"/>
        <w:tblInd w:w="427" w:type="dxa"/>
        <w:tblLook w:val="04A0"/>
      </w:tblPr>
      <w:tblGrid>
        <w:gridCol w:w="936"/>
        <w:gridCol w:w="3510"/>
        <w:gridCol w:w="1980"/>
        <w:gridCol w:w="2826"/>
      </w:tblGrid>
      <w:tr w:rsidR="00513D42" w:rsidTr="006C4B32">
        <w:trPr>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বৎসরের যেকোন দিনে নিয়োজিতব্য শ্রমিক বা কর্মচারীর সর্বোচ্চ সংখ্যা</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ফি </w:t>
            </w:r>
          </w:p>
          <w:p w:rsidR="00513D42" w:rsidRDefault="00513D42" w:rsidP="00D67DC9">
            <w:pPr>
              <w:jc w:val="center"/>
              <w:rPr>
                <w:rFonts w:ascii="Nikosh" w:hAnsi="Nikosh" w:cs="Nikosh"/>
                <w:sz w:val="24"/>
                <w:szCs w:val="24"/>
              </w:rPr>
            </w:pPr>
            <w:r>
              <w:rPr>
                <w:rFonts w:ascii="Nikosh" w:hAnsi="Nikosh" w:cs="Nikosh"/>
                <w:sz w:val="24"/>
                <w:szCs w:val="24"/>
              </w:rPr>
              <w:t>(টাকা)</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নবায়নের ফি </w:t>
            </w:r>
          </w:p>
          <w:p w:rsidR="00513D42" w:rsidRDefault="00513D42" w:rsidP="00D67DC9">
            <w:pPr>
              <w:jc w:val="center"/>
              <w:rPr>
                <w:rFonts w:ascii="Nikosh" w:hAnsi="Nikosh" w:cs="Nikosh"/>
                <w:sz w:val="24"/>
                <w:szCs w:val="24"/>
              </w:rPr>
            </w:pPr>
            <w:r>
              <w:rPr>
                <w:rFonts w:ascii="Nikosh" w:hAnsi="Nikosh" w:cs="Nikosh"/>
                <w:sz w:val="24"/>
                <w:szCs w:val="24"/>
              </w:rPr>
              <w:t>(টাকা)</w:t>
            </w:r>
          </w:p>
        </w:tc>
      </w:tr>
      <w:tr w:rsidR="00513D42" w:rsidTr="006C4B32">
        <w:trPr>
          <w:trHeight w:val="242"/>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১-১০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w:t>
            </w:r>
          </w:p>
        </w:tc>
      </w:tr>
      <w:tr w:rsidR="00513D42" w:rsidTr="006C4B32">
        <w:trPr>
          <w:trHeight w:val="215"/>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১১-৩০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w:t>
            </w:r>
          </w:p>
        </w:tc>
      </w:tr>
      <w:tr w:rsidR="00513D42" w:rsidTr="006C4B32">
        <w:trPr>
          <w:trHeight w:val="206"/>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৩১-৫০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r>
      <w:tr w:rsidR="00513D42" w:rsidTr="006C4B32">
        <w:trPr>
          <w:trHeight w:val="260"/>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৫১-১০০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২,৫০০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r>
      <w:tr w:rsidR="00513D42" w:rsidTr="006C4B32">
        <w:trPr>
          <w:trHeight w:val="251"/>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১০১-৩০০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৩,৫০০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w:t>
            </w:r>
          </w:p>
        </w:tc>
      </w:tr>
      <w:tr w:rsidR="00513D42" w:rsidTr="006C4B32">
        <w:trPr>
          <w:trHeight w:val="233"/>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৩০১-৫০০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২,৫০০</w:t>
            </w:r>
          </w:p>
        </w:tc>
      </w:tr>
      <w:tr w:rsidR="00513D42" w:rsidTr="006C4B32">
        <w:trPr>
          <w:trHeight w:val="206"/>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৫০১-৭৫০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৬,০০০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r>
      <w:tr w:rsidR="00513D42" w:rsidTr="006C4B32">
        <w:trPr>
          <w:trHeight w:val="278"/>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এইচ</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৭৫১-১০০০</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৪,০০০</w:t>
            </w:r>
          </w:p>
        </w:tc>
      </w:tr>
      <w:tr w:rsidR="00513D42" w:rsidTr="006C4B32">
        <w:trPr>
          <w:trHeight w:val="170"/>
          <w:jc w:val="center"/>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আই</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১০০১-তদূর্ধ্ব</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r>
    </w:tbl>
    <w:p w:rsidR="00420DDB" w:rsidRDefault="00420DDB" w:rsidP="00D67DC9">
      <w:pPr>
        <w:spacing w:line="240" w:lineRule="auto"/>
        <w:rPr>
          <w:rFonts w:ascii="Nikosh" w:hAnsi="Nikosh" w:cs="Nikosh"/>
          <w:b/>
          <w:sz w:val="24"/>
          <w:szCs w:val="24"/>
        </w:rPr>
      </w:pPr>
    </w:p>
    <w:p w:rsidR="00513D42" w:rsidRPr="00F80A00" w:rsidRDefault="00513D42" w:rsidP="00D67DC9">
      <w:pPr>
        <w:spacing w:line="240" w:lineRule="auto"/>
        <w:rPr>
          <w:rFonts w:ascii="Nikosh" w:hAnsi="Nikosh" w:cs="Nikosh"/>
          <w:b/>
          <w:sz w:val="24"/>
          <w:szCs w:val="24"/>
        </w:rPr>
      </w:pPr>
      <w:r w:rsidRPr="00F80A00">
        <w:rPr>
          <w:rFonts w:ascii="Nikosh" w:hAnsi="Nikosh" w:cs="Nikosh"/>
          <w:b/>
          <w:sz w:val="24"/>
          <w:szCs w:val="24"/>
        </w:rPr>
        <w:t>(৪) বাণিজ্যিক ব্যাংক ও বীমা প্রতিষ্ঠানের জন্য:</w:t>
      </w:r>
    </w:p>
    <w:tbl>
      <w:tblPr>
        <w:tblStyle w:val="TableGrid"/>
        <w:tblW w:w="9345" w:type="dxa"/>
        <w:jc w:val="center"/>
        <w:tblInd w:w="347" w:type="dxa"/>
        <w:tblLook w:val="04A0"/>
      </w:tblPr>
      <w:tblGrid>
        <w:gridCol w:w="1164"/>
        <w:gridCol w:w="3265"/>
        <w:gridCol w:w="2051"/>
        <w:gridCol w:w="2865"/>
      </w:tblGrid>
      <w:tr w:rsidR="00513D42" w:rsidTr="006C4B32">
        <w:trPr>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বৎসরের যেকোন দিনে নিয়োজিতব্য শ্রমিক বা কর্মচারীর সর্বোচ্চ সংখ্যা</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ফি </w:t>
            </w:r>
          </w:p>
          <w:p w:rsidR="00513D42" w:rsidRDefault="00513D42" w:rsidP="00D67DC9">
            <w:pPr>
              <w:jc w:val="center"/>
              <w:rPr>
                <w:rFonts w:ascii="Nikosh" w:hAnsi="Nikosh" w:cs="Nikosh"/>
                <w:sz w:val="24"/>
                <w:szCs w:val="24"/>
              </w:rPr>
            </w:pPr>
            <w:r>
              <w:rPr>
                <w:rFonts w:ascii="Nikosh" w:hAnsi="Nikosh" w:cs="Nikosh"/>
                <w:sz w:val="24"/>
                <w:szCs w:val="24"/>
              </w:rPr>
              <w:t>(টাকা)</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নবায়নের ফি </w:t>
            </w:r>
          </w:p>
          <w:p w:rsidR="00513D42" w:rsidRDefault="00513D42" w:rsidP="00D67DC9">
            <w:pPr>
              <w:jc w:val="center"/>
              <w:rPr>
                <w:rFonts w:ascii="Nikosh" w:hAnsi="Nikosh" w:cs="Nikosh"/>
                <w:sz w:val="24"/>
                <w:szCs w:val="24"/>
              </w:rPr>
            </w:pPr>
            <w:r>
              <w:rPr>
                <w:rFonts w:ascii="Nikosh" w:hAnsi="Nikosh" w:cs="Nikosh"/>
                <w:sz w:val="24"/>
                <w:szCs w:val="24"/>
              </w:rPr>
              <w:t>(টাকা)</w:t>
            </w:r>
          </w:p>
        </w:tc>
      </w:tr>
      <w:tr w:rsidR="00513D42" w:rsidTr="006C4B32">
        <w:trPr>
          <w:trHeight w:val="260"/>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১-৩০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r>
      <w:tr w:rsidR="00513D42" w:rsidTr="006C4B32">
        <w:trPr>
          <w:trHeight w:val="242"/>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৩১-৫০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৪০০০</w:t>
            </w:r>
          </w:p>
        </w:tc>
      </w:tr>
      <w:tr w:rsidR="00513D42" w:rsidTr="006C4B32">
        <w:trPr>
          <w:trHeight w:val="215"/>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৫১-১০০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৭,০০০</w:t>
            </w:r>
          </w:p>
        </w:tc>
      </w:tr>
      <w:tr w:rsidR="00513D42" w:rsidTr="006C4B32">
        <w:trPr>
          <w:trHeight w:val="197"/>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১০১-৩০০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৯,০০০</w:t>
            </w:r>
          </w:p>
        </w:tc>
      </w:tr>
      <w:tr w:rsidR="00513D42" w:rsidTr="006C4B32">
        <w:trPr>
          <w:trHeight w:val="188"/>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৩০১-৫০০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r>
      <w:tr w:rsidR="00513D42" w:rsidTr="006C4B32">
        <w:trPr>
          <w:trHeight w:val="242"/>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৫০১-৭৫০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১৭,০০০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১২,০০০</w:t>
            </w:r>
          </w:p>
        </w:tc>
      </w:tr>
      <w:tr w:rsidR="00513D42" w:rsidTr="006C4B32">
        <w:trPr>
          <w:trHeight w:val="233"/>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৭৫১-১০০০</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১৬,০০০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১৫,০০০</w:t>
            </w:r>
          </w:p>
        </w:tc>
      </w:tr>
      <w:tr w:rsidR="00513D42" w:rsidTr="006C4B32">
        <w:trPr>
          <w:trHeight w:val="242"/>
          <w:jc w:val="center"/>
        </w:trPr>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এইচ</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১০০১-তদূর্ধ্ব</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২০,০০০</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১৭,০০০</w:t>
            </w:r>
          </w:p>
        </w:tc>
      </w:tr>
    </w:tbl>
    <w:p w:rsidR="00420DDB" w:rsidRDefault="00420DDB" w:rsidP="00D67DC9">
      <w:pPr>
        <w:spacing w:line="240" w:lineRule="auto"/>
        <w:rPr>
          <w:rFonts w:ascii="Nikosh" w:hAnsi="Nikosh" w:cs="Nikosh"/>
          <w:b/>
          <w:sz w:val="24"/>
          <w:szCs w:val="24"/>
        </w:rPr>
      </w:pPr>
    </w:p>
    <w:p w:rsidR="00513D42" w:rsidRDefault="00513D42" w:rsidP="00D67DC9">
      <w:pPr>
        <w:spacing w:line="240" w:lineRule="auto"/>
        <w:rPr>
          <w:rFonts w:ascii="Nikosh" w:hAnsi="Nikosh" w:cs="Nikosh"/>
          <w:b/>
          <w:sz w:val="24"/>
          <w:szCs w:val="24"/>
        </w:rPr>
      </w:pPr>
      <w:r>
        <w:rPr>
          <w:rFonts w:ascii="Nikosh" w:hAnsi="Nikosh" w:cs="Nikosh"/>
          <w:b/>
          <w:sz w:val="24"/>
          <w:szCs w:val="24"/>
        </w:rPr>
        <w:t>(৫) দোকান, সুপার স্টোর, ক্লাব, রেস্টুরেন্ট ও আবাসিক হোটেল এবং কারখানা নয় এমন উৎপাদনশীল শিল্প বা প্রতিষ্ঠানের জন্য:</w:t>
      </w:r>
    </w:p>
    <w:tbl>
      <w:tblPr>
        <w:tblStyle w:val="TableGrid"/>
        <w:tblW w:w="9299" w:type="dxa"/>
        <w:jc w:val="center"/>
        <w:tblInd w:w="338" w:type="dxa"/>
        <w:tblLook w:val="04A0"/>
      </w:tblPr>
      <w:tblGrid>
        <w:gridCol w:w="1055"/>
        <w:gridCol w:w="3294"/>
        <w:gridCol w:w="2070"/>
        <w:gridCol w:w="2880"/>
      </w:tblGrid>
      <w:tr w:rsidR="00513D42" w:rsidTr="006C4B32">
        <w:trPr>
          <w:trHeight w:val="494"/>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বৎসরের যেকোন দিনে নিয়োজিতব্য শ্রমিক বা কর্মচারীর সর্বোচ্চ সংখ্যা</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ফি </w:t>
            </w:r>
          </w:p>
          <w:p w:rsidR="00513D42" w:rsidRDefault="00513D42" w:rsidP="00D67DC9">
            <w:pPr>
              <w:jc w:val="center"/>
              <w:rPr>
                <w:rFonts w:ascii="Nikosh" w:hAnsi="Nikosh" w:cs="Nikosh"/>
                <w:sz w:val="24"/>
                <w:szCs w:val="24"/>
              </w:rPr>
            </w:pPr>
            <w:r>
              <w:rPr>
                <w:rFonts w:ascii="Nikosh" w:hAnsi="Nikosh" w:cs="Nikosh"/>
                <w:sz w:val="24"/>
                <w:szCs w:val="24"/>
              </w:rPr>
              <w:t>(টাকা)</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লাইসেন্স নবায়নের ফি </w:t>
            </w:r>
          </w:p>
          <w:p w:rsidR="00513D42" w:rsidRDefault="00513D42" w:rsidP="00D67DC9">
            <w:pPr>
              <w:jc w:val="center"/>
              <w:rPr>
                <w:rFonts w:ascii="Nikosh" w:hAnsi="Nikosh" w:cs="Nikosh"/>
                <w:sz w:val="24"/>
                <w:szCs w:val="24"/>
              </w:rPr>
            </w:pPr>
            <w:r>
              <w:rPr>
                <w:rFonts w:ascii="Nikosh" w:hAnsi="Nikosh" w:cs="Nikosh"/>
                <w:sz w:val="24"/>
                <w:szCs w:val="24"/>
              </w:rPr>
              <w:t>(টাকা)</w:t>
            </w:r>
          </w:p>
        </w:tc>
      </w:tr>
      <w:tr w:rsidR="00513D42" w:rsidTr="006C4B32">
        <w:trPr>
          <w:trHeight w:val="161"/>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০-০১</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w:t>
            </w:r>
          </w:p>
        </w:tc>
      </w:tr>
      <w:tr w:rsidR="00513D42" w:rsidTr="006C4B32">
        <w:trPr>
          <w:trHeight w:val="260"/>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০২-০৩</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w:t>
            </w:r>
          </w:p>
        </w:tc>
      </w:tr>
      <w:tr w:rsidR="00513D42" w:rsidTr="006C4B32">
        <w:trPr>
          <w:trHeight w:val="143"/>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০৪-০৬</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w:t>
            </w:r>
          </w:p>
        </w:tc>
      </w:tr>
      <w:tr w:rsidR="00513D42" w:rsidTr="006C4B32">
        <w:trPr>
          <w:trHeight w:val="56"/>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০৭-১০</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w:t>
            </w:r>
          </w:p>
        </w:tc>
      </w:tr>
      <w:tr w:rsidR="00513D42" w:rsidTr="006C4B32">
        <w:trPr>
          <w:trHeight w:val="188"/>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১১-১৫</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w:t>
            </w:r>
          </w:p>
        </w:tc>
      </w:tr>
      <w:tr w:rsidR="00513D42" w:rsidTr="006C4B32">
        <w:trPr>
          <w:trHeight w:val="80"/>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১৬-২০</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w:t>
            </w:r>
          </w:p>
        </w:tc>
      </w:tr>
      <w:tr w:rsidR="00513D42" w:rsidTr="006C4B32">
        <w:trPr>
          <w:trHeight w:val="152"/>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২১-২৫</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w:t>
            </w:r>
          </w:p>
        </w:tc>
      </w:tr>
      <w:tr w:rsidR="00513D42" w:rsidTr="006C4B32">
        <w:trPr>
          <w:trHeight w:val="215"/>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এইচ</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২৬-৩০</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w:t>
            </w:r>
          </w:p>
        </w:tc>
      </w:tr>
      <w:tr w:rsidR="00513D42" w:rsidTr="006C4B32">
        <w:trPr>
          <w:trHeight w:val="197"/>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আই</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৩১-৩৫</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৩,৫০০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w:t>
            </w:r>
          </w:p>
        </w:tc>
      </w:tr>
      <w:tr w:rsidR="00513D42" w:rsidTr="006C4B32">
        <w:trPr>
          <w:trHeight w:val="278"/>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৩৬-৪০</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w:t>
            </w:r>
          </w:p>
        </w:tc>
      </w:tr>
      <w:tr w:rsidR="00513D42" w:rsidTr="006C4B32">
        <w:trPr>
          <w:jc w:val="center"/>
        </w:trPr>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 xml:space="preserve">কে </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৪১-তদূর্ধ্ব</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৩,০০০</w:t>
            </w:r>
          </w:p>
        </w:tc>
      </w:tr>
    </w:tbl>
    <w:p w:rsidR="00420DDB" w:rsidRDefault="00420DDB" w:rsidP="00D67DC9">
      <w:pPr>
        <w:spacing w:line="240" w:lineRule="auto"/>
        <w:rPr>
          <w:rFonts w:ascii="Nikosh" w:hAnsi="Nikosh" w:cs="Nikosh"/>
          <w:b/>
          <w:sz w:val="24"/>
          <w:szCs w:val="24"/>
        </w:rPr>
      </w:pPr>
    </w:p>
    <w:p w:rsidR="00513D42" w:rsidRDefault="00513D42" w:rsidP="00D67DC9">
      <w:pPr>
        <w:spacing w:line="240" w:lineRule="auto"/>
        <w:rPr>
          <w:rFonts w:ascii="Nikosh" w:hAnsi="Nikosh" w:cs="Nikosh"/>
          <w:sz w:val="24"/>
          <w:szCs w:val="24"/>
        </w:rPr>
      </w:pPr>
      <w:r>
        <w:rPr>
          <w:rFonts w:ascii="Nikosh" w:hAnsi="Nikosh" w:cs="Nikosh"/>
          <w:b/>
          <w:sz w:val="24"/>
          <w:szCs w:val="24"/>
        </w:rPr>
        <w:lastRenderedPageBreak/>
        <w:t xml:space="preserve">(৬) ঠিকাদার সংস্থার শ্রেণি বিভাগ, লাইসেন্স, নবায়ন ফি ও জামানত হিসাবে বন্ড: </w:t>
      </w:r>
    </w:p>
    <w:tbl>
      <w:tblPr>
        <w:tblStyle w:val="TableGrid"/>
        <w:tblW w:w="0" w:type="auto"/>
        <w:jc w:val="center"/>
        <w:tblInd w:w="293" w:type="dxa"/>
        <w:tblLook w:val="04A0"/>
      </w:tblPr>
      <w:tblGrid>
        <w:gridCol w:w="1148"/>
        <w:gridCol w:w="1801"/>
        <w:gridCol w:w="1501"/>
        <w:gridCol w:w="2056"/>
        <w:gridCol w:w="1040"/>
        <w:gridCol w:w="1737"/>
      </w:tblGrid>
      <w:tr w:rsidR="00513D42" w:rsidTr="006C4B32">
        <w:trPr>
          <w:trHeight w:val="144"/>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ক্র: নং</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কর্মীর সংখ্যা</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শ্রেণি বিভাগ</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লাইসেন্স ফি</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নবায়ন ফি</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জামানত হিসাবে বন্ড</w:t>
            </w:r>
          </w:p>
        </w:tc>
      </w:tr>
      <w:tr w:rsidR="00513D42" w:rsidTr="006C4B32">
        <w:trPr>
          <w:trHeight w:val="242"/>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১-২০০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২,০০,০০০</w:t>
            </w:r>
          </w:p>
        </w:tc>
      </w:tr>
      <w:tr w:rsidR="00513D42" w:rsidTr="006C4B32">
        <w:trPr>
          <w:trHeight w:val="215"/>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২০১-৫০০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বি</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৩,০০,০০০</w:t>
            </w:r>
          </w:p>
        </w:tc>
      </w:tr>
      <w:tr w:rsidR="00513D42" w:rsidTr="006C4B32">
        <w:trPr>
          <w:trHeight w:val="197"/>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৩।</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৫০১-৭০০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৪,০০,০০০</w:t>
            </w:r>
          </w:p>
        </w:tc>
      </w:tr>
      <w:tr w:rsidR="00513D42" w:rsidTr="006C4B32">
        <w:trPr>
          <w:trHeight w:val="278"/>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৪।</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৭০১-১০০০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ডি</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১৫,০০০/-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৫,০০,০০০</w:t>
            </w:r>
          </w:p>
        </w:tc>
      </w:tr>
      <w:tr w:rsidR="00513D42" w:rsidTr="006C4B32">
        <w:trPr>
          <w:trHeight w:val="242"/>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৫।</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১০০১-২০০০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ই</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১৮,০০০/-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৬,০০,০০০</w:t>
            </w:r>
          </w:p>
        </w:tc>
      </w:tr>
      <w:tr w:rsidR="00513D42" w:rsidTr="006C4B32">
        <w:trPr>
          <w:trHeight w:val="233"/>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৬।</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২০০১-৪০০০</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এফ</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২০,০০০/-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৭,৫০,০০০</w:t>
            </w:r>
          </w:p>
        </w:tc>
      </w:tr>
      <w:tr w:rsidR="00513D42" w:rsidTr="006C4B32">
        <w:trPr>
          <w:trHeight w:val="305"/>
          <w:jc w:val="center"/>
        </w:trPr>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৭।</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D42" w:rsidRDefault="00513D42" w:rsidP="00D67DC9">
            <w:pPr>
              <w:jc w:val="center"/>
              <w:rPr>
                <w:rFonts w:ascii="Nikosh" w:hAnsi="Nikosh" w:cs="Nikosh"/>
                <w:sz w:val="24"/>
                <w:szCs w:val="24"/>
              </w:rPr>
            </w:pPr>
            <w:r>
              <w:rPr>
                <w:rFonts w:ascii="Nikosh" w:hAnsi="Nikosh" w:cs="Nikosh"/>
                <w:sz w:val="24"/>
                <w:szCs w:val="24"/>
              </w:rPr>
              <w:t>৪০০১-তদূর্ধ্ব</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জি</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১,০০,০০০/-</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২৫,০০০/-</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D42" w:rsidRDefault="00513D42" w:rsidP="00D67DC9">
            <w:pPr>
              <w:jc w:val="center"/>
              <w:rPr>
                <w:rFonts w:ascii="Nikosh" w:hAnsi="Nikosh" w:cs="Nikosh"/>
                <w:sz w:val="24"/>
                <w:szCs w:val="24"/>
              </w:rPr>
            </w:pPr>
            <w:r>
              <w:rPr>
                <w:rFonts w:ascii="Nikosh" w:hAnsi="Nikosh" w:cs="Nikosh"/>
                <w:sz w:val="24"/>
                <w:szCs w:val="24"/>
              </w:rPr>
              <w:t>১০,০০,০০০</w:t>
            </w:r>
          </w:p>
        </w:tc>
      </w:tr>
    </w:tbl>
    <w:p w:rsidR="00513D42" w:rsidRDefault="00513D42" w:rsidP="00D67DC9">
      <w:pPr>
        <w:spacing w:line="240" w:lineRule="auto"/>
        <w:jc w:val="center"/>
      </w:pPr>
      <w:r>
        <w:t>______________________________</w:t>
      </w:r>
    </w:p>
    <w:p w:rsidR="00513D42" w:rsidRPr="00416352" w:rsidRDefault="00513D42" w:rsidP="00D67DC9">
      <w:pPr>
        <w:spacing w:line="240" w:lineRule="auto"/>
        <w:rPr>
          <w:rFonts w:ascii="Nikosh" w:hAnsi="Nikosh" w:cs="Nikosh"/>
          <w:color w:val="FF0000"/>
          <w:sz w:val="24"/>
          <w:szCs w:val="24"/>
        </w:rPr>
      </w:pPr>
    </w:p>
    <w:p w:rsidR="00513D42" w:rsidRPr="00416352" w:rsidRDefault="00513D42" w:rsidP="00D67DC9">
      <w:pPr>
        <w:spacing w:line="240" w:lineRule="auto"/>
        <w:ind w:firstLine="450"/>
        <w:rPr>
          <w:rFonts w:ascii="Nikosh" w:hAnsi="Nikosh" w:cs="Nikosh"/>
          <w:color w:val="FF0000"/>
          <w:sz w:val="24"/>
          <w:szCs w:val="24"/>
        </w:rPr>
      </w:pPr>
    </w:p>
    <w:p w:rsidR="0024460D" w:rsidRDefault="0024460D" w:rsidP="00D67DC9">
      <w:pPr>
        <w:spacing w:line="240" w:lineRule="auto"/>
      </w:pPr>
    </w:p>
    <w:sectPr w:rsidR="0024460D" w:rsidSect="00D660A9">
      <w:footerReference w:type="default" r:id="rId14"/>
      <w:pgSz w:w="12240" w:h="15840"/>
      <w:pgMar w:top="1440" w:right="1440" w:bottom="1440" w:left="1440" w:header="432" w:footer="432" w:gutter="0"/>
      <w:pgNumType w:start="1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7" w:rsidRDefault="0024460D">
    <w:pPr>
      <w:pStyle w:val="Footer"/>
      <w:jc w:val="center"/>
    </w:pPr>
  </w:p>
  <w:p w:rsidR="000264D7" w:rsidRDefault="0024460D" w:rsidP="00D660A9">
    <w:pPr>
      <w:pStyle w:val="Footer"/>
      <w:jc w:val="center"/>
      <w:rPr>
        <w:rFonts w:ascii="SutonnyMJ" w:hAnsi="SutonnyMJ" w:cs="SutonnyMJ"/>
      </w:rPr>
    </w:pPr>
    <w:r w:rsidRPr="00514CD4">
      <w:rPr>
        <w:rFonts w:ascii="SutonnyMJ" w:hAnsi="SutonnyMJ" w:cs="SutonnyMJ"/>
      </w:rPr>
      <w:fldChar w:fldCharType="begin"/>
    </w:r>
    <w:r w:rsidRPr="00514CD4">
      <w:rPr>
        <w:rFonts w:ascii="SutonnyMJ" w:hAnsi="SutonnyMJ" w:cs="SutonnyMJ"/>
      </w:rPr>
      <w:instrText xml:space="preserve"> PAGE   \* MERGEFORMAT </w:instrText>
    </w:r>
    <w:r w:rsidRPr="00514CD4">
      <w:rPr>
        <w:rFonts w:ascii="SutonnyMJ" w:hAnsi="SutonnyMJ" w:cs="SutonnyMJ"/>
      </w:rPr>
      <w:fldChar w:fldCharType="separate"/>
    </w:r>
    <w:r w:rsidR="00420DDB">
      <w:rPr>
        <w:rFonts w:ascii="SutonnyMJ" w:hAnsi="SutonnyMJ" w:cs="SutonnyMJ"/>
        <w:noProof/>
      </w:rPr>
      <w:t>25</w:t>
    </w:r>
    <w:r w:rsidRPr="00514CD4">
      <w:rPr>
        <w:rFonts w:ascii="SutonnyMJ" w:hAnsi="SutonnyMJ" w:cs="SutonnyMJ"/>
      </w:rPr>
      <w:fldChar w:fldCharType="end"/>
    </w:r>
  </w:p>
  <w:p w:rsidR="000264D7" w:rsidRPr="006467C1" w:rsidRDefault="0024460D" w:rsidP="009A420A">
    <w:pPr>
      <w:pStyle w:val="Footer"/>
      <w:tabs>
        <w:tab w:val="left" w:pos="3468"/>
      </w:tabs>
      <w:rPr>
        <w:rFonts w:ascii="Nikosh" w:hAnsi="Nikosh" w:cs="Nikosh"/>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useFELayout/>
  </w:compat>
  <w:rsids>
    <w:rsidRoot w:val="00513D42"/>
    <w:rsid w:val="00042BDA"/>
    <w:rsid w:val="001E4A88"/>
    <w:rsid w:val="0024460D"/>
    <w:rsid w:val="00316F99"/>
    <w:rsid w:val="00420DDB"/>
    <w:rsid w:val="004A63AF"/>
    <w:rsid w:val="00513D42"/>
    <w:rsid w:val="00680963"/>
    <w:rsid w:val="00955E61"/>
    <w:rsid w:val="00D67DC9"/>
    <w:rsid w:val="00F90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D42"/>
    <w:pPr>
      <w:spacing w:after="0" w:line="240" w:lineRule="auto"/>
      <w:ind w:right="-1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13D42"/>
    <w:pPr>
      <w:tabs>
        <w:tab w:val="center" w:pos="4680"/>
        <w:tab w:val="right" w:pos="9360"/>
      </w:tabs>
      <w:spacing w:after="0" w:line="240" w:lineRule="auto"/>
      <w:ind w:right="-14"/>
      <w:jc w:val="both"/>
    </w:pPr>
  </w:style>
  <w:style w:type="character" w:customStyle="1" w:styleId="FooterChar">
    <w:name w:val="Footer Char"/>
    <w:basedOn w:val="DefaultParagraphFont"/>
    <w:link w:val="Footer"/>
    <w:uiPriority w:val="99"/>
    <w:rsid w:val="00513D42"/>
  </w:style>
  <w:style w:type="character" w:styleId="Hyperlink">
    <w:name w:val="Hyperlink"/>
    <w:basedOn w:val="DefaultParagraphFont"/>
    <w:uiPriority w:val="99"/>
    <w:unhideWhenUsed/>
    <w:rsid w:val="00513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efdife@gmail.com" TargetMode="External"/><Relationship Id="rId13" Type="http://schemas.openxmlformats.org/officeDocument/2006/relationships/hyperlink" Target="mailto:chiefdife@gmail.com" TargetMode="External"/><Relationship Id="rId3" Type="http://schemas.openxmlformats.org/officeDocument/2006/relationships/webSettings" Target="webSettings.xml"/><Relationship Id="rId7" Type="http://schemas.openxmlformats.org/officeDocument/2006/relationships/hyperlink" Target="mailto:chiefdife@gmail.com" TargetMode="External"/><Relationship Id="rId12" Type="http://schemas.openxmlformats.org/officeDocument/2006/relationships/hyperlink" Target="mailto:chiefdife@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iefdife@gmail.com" TargetMode="External"/><Relationship Id="rId11" Type="http://schemas.openxmlformats.org/officeDocument/2006/relationships/hyperlink" Target="http://www.dife.gov.bd" TargetMode="External"/><Relationship Id="rId5" Type="http://schemas.openxmlformats.org/officeDocument/2006/relationships/hyperlink" Target="mailto:chiefdife@gmail.com" TargetMode="External"/><Relationship Id="rId15" Type="http://schemas.openxmlformats.org/officeDocument/2006/relationships/fontTable" Target="fontTable.xml"/><Relationship Id="rId10" Type="http://schemas.openxmlformats.org/officeDocument/2006/relationships/hyperlink" Target="http://www.dife.gov.bd" TargetMode="External"/><Relationship Id="rId4" Type="http://schemas.openxmlformats.org/officeDocument/2006/relationships/hyperlink" Target="mailto:chiefdife@gmail.com" TargetMode="External"/><Relationship Id="rId9" Type="http://schemas.openxmlformats.org/officeDocument/2006/relationships/hyperlink" Target="mailto:chiefdif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DIFE</dc:creator>
  <cp:keywords/>
  <dc:description/>
  <cp:lastModifiedBy>DIFE</cp:lastModifiedBy>
  <cp:revision>51</cp:revision>
  <dcterms:created xsi:type="dcterms:W3CDTF">2018-06-07T06:01:00Z</dcterms:created>
  <dcterms:modified xsi:type="dcterms:W3CDTF">2018-06-07T06:05:00Z</dcterms:modified>
</cp:coreProperties>
</file>