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301"/>
        <w:gridCol w:w="1471"/>
        <w:gridCol w:w="2746"/>
        <w:gridCol w:w="907"/>
      </w:tblGrid>
      <w:tr w:rsidR="00BC4829" w:rsidRPr="00BE648B" w:rsidTr="0031670F">
        <w:trPr>
          <w:trHeight w:val="1415"/>
        </w:trPr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772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এক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নজরে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অষ্টগ্রাম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উপজেলার</w:t>
            </w:r>
            <w:proofErr w:type="spellEnd"/>
          </w:p>
          <w:p w:rsidR="00BC4829" w:rsidRPr="00BE648B" w:rsidRDefault="00BC4829" w:rsidP="00BC4829">
            <w:pPr>
              <w:spacing w:after="0" w:line="480" w:lineRule="auto"/>
              <w:ind w:right="63"/>
              <w:jc w:val="center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মৎস্য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বিষয়ক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তথ্যাবলি</w:t>
            </w:r>
            <w:bookmarkStart w:id="0" w:name="_GoBack"/>
            <w:bookmarkEnd w:id="0"/>
            <w:proofErr w:type="spellEnd"/>
          </w:p>
        </w:tc>
        <w:tc>
          <w:tcPr>
            <w:tcW w:w="2746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 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০১.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উপজেলার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আয়তন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৩৫৫.৫৩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বর্গ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কি.মি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.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০২.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পৌরসভার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০৩.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ইউনিয়নের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০৮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০৪.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গ্রামের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৮২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০৫.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মৌজার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৫৯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rPr>
          <w:trHeight w:val="1332"/>
        </w:trPr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০৬.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১৪৫৫৫২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(২০১১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আদমশুমারি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অনুযায়ী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  <w:r w:rsidR="0031670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পুরুষ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৪২৫৮৩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মহিলা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৪৩২৯০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০৭.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মৎস্যজীবীর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r w:rsidR="0031670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৯০০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০৮.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মৎস্যচাষির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r w:rsidR="00F6462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৩৫০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০৯.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মৎস্যজীবী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সমবায়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সমিতির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r w:rsidR="0031670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৪৫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১০.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সিআইজি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চাষি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সমিতির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১১.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সিবিজি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চাষি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সমিতির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০৩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vMerge w:val="restart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১২.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মৎস্য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খাদ্য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বিক্রেতার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 </w:t>
            </w:r>
          </w:p>
        </w:tc>
      </w:tr>
      <w:tr w:rsidR="00BC4829" w:rsidRPr="00BE648B" w:rsidTr="0031670F">
        <w:tc>
          <w:tcPr>
            <w:tcW w:w="0" w:type="auto"/>
            <w:vMerge/>
            <w:vAlign w:val="center"/>
            <w:hideMark/>
          </w:tcPr>
          <w:p w:rsidR="00BC4829" w:rsidRPr="00BE648B" w:rsidRDefault="00BC4829" w:rsidP="00BC4829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(ক)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পাইকারী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</w:t>
            </w:r>
            <w:proofErr w:type="spellEnd"/>
          </w:p>
        </w:tc>
      </w:tr>
      <w:tr w:rsidR="00BC4829" w:rsidRPr="00BE648B" w:rsidTr="0031670F">
        <w:tc>
          <w:tcPr>
            <w:tcW w:w="0" w:type="auto"/>
            <w:vMerge/>
            <w:vAlign w:val="center"/>
            <w:hideMark/>
          </w:tcPr>
          <w:p w:rsidR="00BC4829" w:rsidRPr="00BE648B" w:rsidRDefault="00BC4829" w:rsidP="00BC4829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(খ)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খুচরা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vMerge w:val="restart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১৩.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মৎস্য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হ্যাচারি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নার্সারি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 </w:t>
            </w:r>
          </w:p>
        </w:tc>
      </w:tr>
      <w:tr w:rsidR="00BC4829" w:rsidRPr="00BE648B" w:rsidTr="0031670F">
        <w:tc>
          <w:tcPr>
            <w:tcW w:w="0" w:type="auto"/>
            <w:vMerge/>
            <w:vAlign w:val="center"/>
            <w:hideMark/>
          </w:tcPr>
          <w:p w:rsidR="00BC4829" w:rsidRPr="00BE648B" w:rsidRDefault="00BC4829" w:rsidP="00BC4829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(ক)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বেসরকারী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হ্যাচারি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নাই</w:t>
            </w:r>
            <w:proofErr w:type="spellEnd"/>
          </w:p>
        </w:tc>
      </w:tr>
      <w:tr w:rsidR="00BC4829" w:rsidRPr="00BE648B" w:rsidTr="0031670F">
        <w:tc>
          <w:tcPr>
            <w:tcW w:w="0" w:type="auto"/>
            <w:vMerge/>
            <w:vAlign w:val="center"/>
            <w:hideMark/>
          </w:tcPr>
          <w:p w:rsidR="00BC4829" w:rsidRPr="00BE648B" w:rsidRDefault="00BC4829" w:rsidP="00BC4829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(খ)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সরকারী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হ্যাচারি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১৪.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সরকারি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পুকুর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2A500D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১৮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আয়তন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হেক্টর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উৎপাদন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৪.৬১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মে.টন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১৫.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বেসরকারি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পুকুর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2A500D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২৫০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আয়তন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৮৫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হেক্টর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উৎপাদন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r w:rsidR="002A500D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৩৭৮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মে.টন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১৭.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সংযোগ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মৎস্যচাষি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০৬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জন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১৮.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খাল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F6462F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</w:t>
            </w:r>
            <w:r w:rsidR="002A500D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৩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আয়তন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১</w:t>
            </w:r>
            <w:r w:rsidR="002A500D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৬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.০০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হেক্টর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উৎপাদন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r w:rsidR="00F6462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২৫.৬১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মে.টন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lastRenderedPageBreak/>
              <w:t>১৯.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নদী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2A500D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০</w:t>
            </w:r>
            <w:r w:rsidR="002A500D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৩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আয়তন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</w:t>
            </w:r>
            <w:r w:rsidR="002A500D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১২৫৬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হেক্টর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উৎপাদন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r w:rsidR="002A500D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১৩৮৬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মে.টন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২০.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বিল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2A500D" w:rsidP="00F6462F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১৮</w:t>
            </w:r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টি, </w:t>
            </w:r>
            <w:proofErr w:type="spellStart"/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আয়তন</w:t>
            </w:r>
            <w:proofErr w:type="spellEnd"/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r w:rsidR="00F6462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৬৮৭৬</w:t>
            </w:r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হেক্টর, </w:t>
            </w:r>
            <w:proofErr w:type="spellStart"/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</w:t>
            </w:r>
            <w:proofErr w:type="spellEnd"/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উৎপাদন</w:t>
            </w:r>
            <w:proofErr w:type="spellEnd"/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r w:rsidR="00F6462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২৫১০</w:t>
            </w:r>
            <w:r w:rsidR="00BC4829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মে.টন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২১.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মৎস্য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আড়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ৎ</w:t>
            </w:r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০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২২.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বরফ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কল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০২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২৩.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প্লাবনভূমিতে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মাছচাষ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F6462F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আয়তন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r w:rsidR="00F6462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১০২২৮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হেক্টর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উৎপাদন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r w:rsidR="00F6462F"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৪২০০</w:t>
            </w: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মে.টন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২৪.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পেনে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মাছচাষ</w:t>
            </w:r>
            <w:proofErr w:type="spellEnd"/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আয়তন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হেক্টর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উৎপাদন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মে.টন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২৫.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বাজার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দৈনিক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০৪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২৬.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বাজার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সাপ্তাহিক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২৪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টি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২৭.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উপজেলায়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মাছের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উৎপাদন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(২০১৮-১৯)</w:t>
            </w:r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৩৭২৬.০০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টন</w:t>
            </w:r>
            <w:proofErr w:type="spellEnd"/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২৮.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উপজেলায়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মাছের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চাহিদা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(২০১৮-১৯)</w:t>
            </w:r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৪০২৭.০৬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(৬০গ্রাম/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দিন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</w:tr>
      <w:tr w:rsidR="00BC4829" w:rsidRPr="00BE648B" w:rsidTr="0031670F">
        <w:tc>
          <w:tcPr>
            <w:tcW w:w="1228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২৯.</w:t>
            </w:r>
          </w:p>
        </w:tc>
        <w:tc>
          <w:tcPr>
            <w:tcW w:w="230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উপজেলায়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মাছের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ঘাটতি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(২০১৮-১৯)</w:t>
            </w:r>
          </w:p>
        </w:tc>
        <w:tc>
          <w:tcPr>
            <w:tcW w:w="1471" w:type="dxa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hideMark/>
          </w:tcPr>
          <w:p w:rsidR="00BC4829" w:rsidRPr="00BE648B" w:rsidRDefault="00BC4829" w:rsidP="00BC4829">
            <w:pPr>
              <w:spacing w:after="0" w:line="480" w:lineRule="auto"/>
              <w:ind w:right="63"/>
              <w:textAlignment w:val="baseline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৩০১.০৬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মে</w:t>
            </w:r>
            <w:proofErr w:type="spellEnd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648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টন</w:t>
            </w:r>
            <w:proofErr w:type="spellEnd"/>
          </w:p>
        </w:tc>
      </w:tr>
    </w:tbl>
    <w:p w:rsidR="0084653F" w:rsidRPr="00BE648B" w:rsidRDefault="0084653F">
      <w:pPr>
        <w:rPr>
          <w:rFonts w:ascii="NikoshBAN" w:hAnsi="NikoshBAN" w:cs="NikoshBAN"/>
        </w:rPr>
      </w:pPr>
    </w:p>
    <w:sectPr w:rsidR="0084653F" w:rsidRPr="00BE648B" w:rsidSect="008465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67" w:rsidRDefault="00356E67" w:rsidP="0031670F">
      <w:pPr>
        <w:spacing w:after="0" w:line="240" w:lineRule="auto"/>
      </w:pPr>
      <w:r>
        <w:separator/>
      </w:r>
    </w:p>
  </w:endnote>
  <w:endnote w:type="continuationSeparator" w:id="0">
    <w:p w:rsidR="00356E67" w:rsidRDefault="00356E67" w:rsidP="0031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67" w:rsidRDefault="00356E67" w:rsidP="0031670F">
      <w:pPr>
        <w:spacing w:after="0" w:line="240" w:lineRule="auto"/>
      </w:pPr>
      <w:r>
        <w:separator/>
      </w:r>
    </w:p>
  </w:footnote>
  <w:footnote w:type="continuationSeparator" w:id="0">
    <w:p w:rsidR="00356E67" w:rsidRDefault="00356E67" w:rsidP="0031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0F" w:rsidRPr="00BE648B" w:rsidRDefault="0031670F">
    <w:pPr>
      <w:pStyle w:val="Header"/>
      <w:rPr>
        <w:rFonts w:ascii="NikoshBAN" w:hAnsi="NikoshBAN" w:cs="NikoshBAN"/>
      </w:rPr>
    </w:pPr>
    <w:r w:rsidRPr="00BE648B">
      <w:rPr>
        <w:rFonts w:ascii="NikoshBAN" w:hAnsi="NikoshBAN" w:cs="NikoshBAN"/>
      </w:rPr>
      <w:t xml:space="preserve">              </w:t>
    </w:r>
    <w:proofErr w:type="spellStart"/>
    <w:r w:rsidRPr="00BE648B">
      <w:rPr>
        <w:rFonts w:ascii="NikoshBAN" w:hAnsi="NikoshBAN" w:cs="NikoshBAN"/>
      </w:rPr>
      <w:t>উপজেলা</w:t>
    </w:r>
    <w:proofErr w:type="spellEnd"/>
    <w:r w:rsidRPr="00BE648B">
      <w:rPr>
        <w:rFonts w:ascii="NikoshBAN" w:hAnsi="NikoshBAN" w:cs="NikoshBAN"/>
      </w:rPr>
      <w:t xml:space="preserve"> </w:t>
    </w:r>
    <w:proofErr w:type="spellStart"/>
    <w:r w:rsidRPr="00BE648B">
      <w:rPr>
        <w:rFonts w:ascii="NikoshBAN" w:hAnsi="NikoshBAN" w:cs="NikoshBAN"/>
      </w:rPr>
      <w:t>মৎস্য</w:t>
    </w:r>
    <w:proofErr w:type="spellEnd"/>
    <w:r w:rsidRPr="00BE648B">
      <w:rPr>
        <w:rFonts w:ascii="NikoshBAN" w:hAnsi="NikoshBAN" w:cs="NikoshBAN"/>
      </w:rPr>
      <w:t xml:space="preserve"> </w:t>
    </w:r>
    <w:proofErr w:type="spellStart"/>
    <w:proofErr w:type="gramStart"/>
    <w:r w:rsidRPr="00BE648B">
      <w:rPr>
        <w:rFonts w:ascii="NikoshBAN" w:hAnsi="NikoshBAN" w:cs="NikoshBAN"/>
      </w:rPr>
      <w:t>দপ্তর</w:t>
    </w:r>
    <w:proofErr w:type="spellEnd"/>
    <w:r w:rsidRPr="00BE648B">
      <w:rPr>
        <w:rFonts w:ascii="NikoshBAN" w:hAnsi="NikoshBAN" w:cs="NikoshBAN"/>
      </w:rPr>
      <w:t xml:space="preserve"> ,</w:t>
    </w:r>
    <w:proofErr w:type="spellStart"/>
    <w:r w:rsidRPr="00BE648B">
      <w:rPr>
        <w:rFonts w:ascii="NikoshBAN" w:hAnsi="NikoshBAN" w:cs="NikoshBAN"/>
      </w:rPr>
      <w:t>অষ</w:t>
    </w:r>
    <w:proofErr w:type="gramEnd"/>
    <w:r w:rsidRPr="00BE648B">
      <w:rPr>
        <w:rFonts w:ascii="NikoshBAN" w:hAnsi="NikoshBAN" w:cs="NikoshBAN"/>
      </w:rPr>
      <w:t>্টগ্রাম</w:t>
    </w:r>
    <w:proofErr w:type="spellEnd"/>
    <w:r w:rsidRPr="00BE648B">
      <w:rPr>
        <w:rFonts w:ascii="NikoshBAN" w:hAnsi="NikoshBAN" w:cs="NikoshBAN"/>
      </w:rPr>
      <w:t xml:space="preserve">, </w:t>
    </w:r>
    <w:proofErr w:type="spellStart"/>
    <w:r w:rsidRPr="00BE648B">
      <w:rPr>
        <w:rFonts w:ascii="NikoshBAN" w:hAnsi="NikoshBAN" w:cs="NikoshBAN"/>
      </w:rPr>
      <w:t>কিশোরগঞ্জ</w:t>
    </w:r>
    <w:proofErr w:type="spellEnd"/>
    <w:r w:rsidRPr="00BE648B">
      <w:rPr>
        <w:rFonts w:ascii="NikoshBAN" w:hAnsi="NikoshBAN" w:cs="NikoshBAN"/>
      </w:rPr>
      <w:t>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9"/>
    <w:rsid w:val="002A500D"/>
    <w:rsid w:val="0031670F"/>
    <w:rsid w:val="00356E67"/>
    <w:rsid w:val="00442927"/>
    <w:rsid w:val="0084653F"/>
    <w:rsid w:val="00BC4829"/>
    <w:rsid w:val="00BE648B"/>
    <w:rsid w:val="00F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0F"/>
  </w:style>
  <w:style w:type="paragraph" w:styleId="Footer">
    <w:name w:val="footer"/>
    <w:basedOn w:val="Normal"/>
    <w:link w:val="FooterChar"/>
    <w:uiPriority w:val="99"/>
    <w:unhideWhenUsed/>
    <w:rsid w:val="0031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0F"/>
  </w:style>
  <w:style w:type="paragraph" w:styleId="Footer">
    <w:name w:val="footer"/>
    <w:basedOn w:val="Normal"/>
    <w:link w:val="FooterChar"/>
    <w:uiPriority w:val="99"/>
    <w:unhideWhenUsed/>
    <w:rsid w:val="0031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9A71-0F24-4EC9-95D6-F96F9B4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Useo Aus</cp:lastModifiedBy>
  <cp:revision>2</cp:revision>
  <dcterms:created xsi:type="dcterms:W3CDTF">2020-12-02T12:03:00Z</dcterms:created>
  <dcterms:modified xsi:type="dcterms:W3CDTF">2020-12-02T12:03:00Z</dcterms:modified>
</cp:coreProperties>
</file>