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7F" w:rsidRDefault="0053752B" w:rsidP="0053752B">
      <w:pPr>
        <w:jc w:val="center"/>
        <w:rPr>
          <w:rFonts w:ascii="NikoshBAN" w:hAnsi="NikoshBAN" w:cs="NikoshBAN"/>
          <w:b/>
          <w:sz w:val="54"/>
          <w:szCs w:val="36"/>
          <w:u w:val="single"/>
        </w:rPr>
      </w:pPr>
      <w:proofErr w:type="spellStart"/>
      <w:r w:rsidRPr="0053752B">
        <w:rPr>
          <w:rFonts w:ascii="NikoshBAN" w:hAnsi="NikoshBAN" w:cs="NikoshBAN"/>
          <w:b/>
          <w:sz w:val="54"/>
          <w:szCs w:val="36"/>
          <w:u w:val="single"/>
        </w:rPr>
        <w:t>সাংগঠনিক</w:t>
      </w:r>
      <w:proofErr w:type="spellEnd"/>
      <w:r w:rsidRPr="0053752B">
        <w:rPr>
          <w:rFonts w:ascii="NikoshBAN" w:hAnsi="NikoshBAN" w:cs="NikoshBAN"/>
          <w:b/>
          <w:sz w:val="54"/>
          <w:szCs w:val="36"/>
          <w:u w:val="single"/>
        </w:rPr>
        <w:t xml:space="preserve"> </w:t>
      </w:r>
      <w:proofErr w:type="spellStart"/>
      <w:r w:rsidRPr="0053752B">
        <w:rPr>
          <w:rFonts w:ascii="NikoshBAN" w:hAnsi="NikoshBAN" w:cs="NikoshBAN"/>
          <w:b/>
          <w:sz w:val="54"/>
          <w:szCs w:val="36"/>
          <w:u w:val="single"/>
        </w:rPr>
        <w:t>কাঠামো</w:t>
      </w:r>
      <w:proofErr w:type="spellEnd"/>
    </w:p>
    <w:p w:rsidR="0053752B" w:rsidRDefault="0053752B" w:rsidP="0053752B">
      <w:pPr>
        <w:jc w:val="center"/>
        <w:rPr>
          <w:rFonts w:ascii="NikoshBAN" w:hAnsi="NikoshBAN" w:cs="NikoshBAN"/>
          <w:b/>
          <w:sz w:val="54"/>
          <w:szCs w:val="36"/>
          <w:u w:val="single"/>
        </w:rPr>
      </w:pPr>
    </w:p>
    <w:p w:rsidR="0053752B" w:rsidRDefault="0053752B" w:rsidP="0053752B">
      <w:pPr>
        <w:jc w:val="center"/>
        <w:rPr>
          <w:rFonts w:ascii="NikoshBAN" w:hAnsi="NikoshBAN" w:cs="NikoshBAN"/>
          <w:b/>
          <w:sz w:val="54"/>
          <w:szCs w:val="36"/>
          <w:u w:val="single"/>
        </w:rPr>
      </w:pPr>
    </w:p>
    <w:p w:rsidR="0053752B" w:rsidRPr="0053752B" w:rsidRDefault="0053752B" w:rsidP="0053752B">
      <w:pPr>
        <w:jc w:val="center"/>
        <w:rPr>
          <w:rFonts w:ascii="NikoshBAN" w:hAnsi="NikoshBAN" w:cs="NikoshBAN"/>
          <w:b/>
          <w:sz w:val="54"/>
          <w:szCs w:val="36"/>
          <w:u w:val="single"/>
        </w:rPr>
      </w:pPr>
      <w:r w:rsidRPr="0053752B">
        <w:rPr>
          <w:rFonts w:ascii="NikoshBAN" w:hAnsi="NikoshBAN" w:cs="NikoshBAN"/>
          <w:b/>
          <w:noProof/>
          <w:sz w:val="54"/>
          <w:szCs w:val="36"/>
          <w:u w:val="single"/>
        </w:rPr>
        <w:pict>
          <v:rect id="_x0000_s1028" style="position:absolute;left:0;text-align:left;margin-left:112.5pt;margin-top:25.25pt;width:207pt;height:49.5pt;z-index:251660288" fillcolor="#8064a2 [3207]" strokecolor="#f2f2f2 [3041]" strokeweight="3pt">
            <v:shadow on="t" type="perspective" color="#3f3151 [1607]" opacity=".5" offset="1pt" offset2="-1pt"/>
            <v:textbox style="mso-next-textbox:#_x0000_s1028">
              <w:txbxContent>
                <w:p w:rsidR="00461EA3" w:rsidRDefault="00461EA3" w:rsidP="00F556B6">
                  <w:pPr>
                    <w:jc w:val="center"/>
                    <w:rPr>
                      <w:rFonts w:ascii="NikoshBAN" w:hAnsi="NikoshBAN" w:cs="NikoshBAN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>সিনিয়র</w:t>
                  </w:r>
                  <w:proofErr w:type="spellEnd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>উপজেলা</w:t>
                  </w:r>
                  <w:proofErr w:type="spellEnd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>মৎস্য</w:t>
                  </w:r>
                  <w:proofErr w:type="spellEnd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>কর্মকর্তা</w:t>
                  </w:r>
                  <w:proofErr w:type="spellEnd"/>
                </w:p>
                <w:p w:rsidR="00461EA3" w:rsidRPr="00461EA3" w:rsidRDefault="00461EA3" w:rsidP="00F556B6">
                  <w:pPr>
                    <w:jc w:val="center"/>
                    <w:rPr>
                      <w:rFonts w:ascii="Nirmala UI" w:hAnsi="Nirmala UI" w:cs="Nirmala UI"/>
                    </w:rPr>
                  </w:pPr>
                </w:p>
              </w:txbxContent>
            </v:textbox>
          </v:rect>
        </w:pict>
      </w:r>
    </w:p>
    <w:p w:rsidR="00461EA3" w:rsidRDefault="00F556B6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/>
          <w:noProof/>
          <w:sz w:val="36"/>
          <w:szCs w:val="36"/>
        </w:rPr>
        <w:pict>
          <v:rect id="_x0000_s1027" style="position:absolute;margin-left:323.5pt;margin-top:32.35pt;width:207pt;height:49.5pt;z-index:251659264" fillcolor="black [3200]" strokecolor="#f2f2f2 [3041]" strokeweight="3pt">
            <v:shadow on="t" type="perspective" color="#7f7f7f [1601]" opacity=".5" offset="1pt" offset2="-1pt"/>
            <v:textbox style="mso-next-textbox:#_x0000_s1027">
              <w:txbxContent>
                <w:p w:rsidR="00461EA3" w:rsidRDefault="00461EA3" w:rsidP="00F556B6">
                  <w:pPr>
                    <w:jc w:val="center"/>
                    <w:rPr>
                      <w:rFonts w:ascii="NikoshBAN" w:hAnsi="NikoshBAN" w:cs="NikoshBAN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>মৎস্য</w:t>
                  </w:r>
                  <w:proofErr w:type="spellEnd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>সম্প্রসারণ</w:t>
                  </w:r>
                  <w:proofErr w:type="spellEnd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>কর্মকর্তা</w:t>
                  </w:r>
                  <w:proofErr w:type="spellEnd"/>
                </w:p>
                <w:p w:rsidR="00461EA3" w:rsidRPr="00461EA3" w:rsidRDefault="00461EA3" w:rsidP="00461EA3">
                  <w:pPr>
                    <w:rPr>
                      <w:rFonts w:ascii="Nirmala UI" w:hAnsi="Nirmala UI" w:cs="Nirmala UI"/>
                    </w:rPr>
                  </w:pPr>
                </w:p>
              </w:txbxContent>
            </v:textbox>
          </v:rect>
        </w:pict>
      </w:r>
    </w:p>
    <w:p w:rsidR="00461EA3" w:rsidRDefault="0053752B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46.7pt;margin-top:3.7pt;width:76.8pt;height:21.5pt;z-index:251670528" o:connectortype="straight">
            <v:stroke endarrow="block"/>
          </v:shape>
        </w:pict>
      </w:r>
      <w:r w:rsidR="00F556B6">
        <w:rPr>
          <w:rFonts w:ascii="NikoshBAN" w:hAnsi="NikoshBAN" w:cs="NikoshBAN"/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207pt;margin-top:3.7pt;width:17.5pt;height:41.5pt;z-index:251665408">
            <v:textbox style="layout-flow:vertical-ideographic"/>
          </v:shape>
        </w:pict>
      </w:r>
    </w:p>
    <w:p w:rsidR="00461EA3" w:rsidRDefault="00F556B6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/>
          <w:noProof/>
          <w:sz w:val="36"/>
          <w:szCs w:val="36"/>
        </w:rPr>
        <w:pict>
          <v:rect id="_x0000_s1026" style="position:absolute;margin-left:116.5pt;margin-top:10.55pt;width:207pt;height:49.5pt;z-index:251658240" fillcolor="#c0504d [3205]" strokecolor="#f2f2f2 [3041]" strokeweight="3pt">
            <v:shadow on="t" type="perspective" color="#622423 [1605]" opacity=".5" offset="1pt" offset2="-1pt"/>
            <v:textbox style="mso-next-textbox:#_x0000_s1026">
              <w:txbxContent>
                <w:p w:rsidR="00461EA3" w:rsidRDefault="00461EA3" w:rsidP="00F556B6">
                  <w:pPr>
                    <w:jc w:val="center"/>
                    <w:rPr>
                      <w:rFonts w:ascii="NikoshBAN" w:hAnsi="NikoshBAN" w:cs="NikoshBAN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>সহকারী</w:t>
                  </w:r>
                  <w:proofErr w:type="spellEnd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>মৎস্য</w:t>
                  </w:r>
                  <w:proofErr w:type="spellEnd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>কর্মকর্তা</w:t>
                  </w:r>
                  <w:proofErr w:type="spellEnd"/>
                </w:p>
                <w:p w:rsidR="00461EA3" w:rsidRPr="00461EA3" w:rsidRDefault="00461EA3">
                  <w:pPr>
                    <w:rPr>
                      <w:rFonts w:ascii="Nirmala UI" w:hAnsi="Nirmala UI" w:cs="Nirmala UI"/>
                    </w:rPr>
                  </w:pPr>
                </w:p>
              </w:txbxContent>
            </v:textbox>
          </v:rect>
        </w:pict>
      </w:r>
    </w:p>
    <w:p w:rsidR="00461EA3" w:rsidRDefault="00461EA3">
      <w:pPr>
        <w:rPr>
          <w:rFonts w:ascii="NikoshBAN" w:hAnsi="NikoshBAN" w:cs="NikoshBAN"/>
          <w:sz w:val="36"/>
          <w:szCs w:val="36"/>
        </w:rPr>
      </w:pPr>
    </w:p>
    <w:p w:rsidR="00461EA3" w:rsidRPr="00461EA3" w:rsidRDefault="0053752B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/>
          <w:noProof/>
          <w:sz w:val="36"/>
          <w:szCs w:val="36"/>
        </w:rPr>
        <w:pict>
          <v:shape id="_x0000_s1037" type="#_x0000_t67" style="position:absolute;margin-left:213.65pt;margin-top:5.2pt;width:26.55pt;height:31.5pt;z-index:251669504">
            <v:textbox style="layout-flow:vertical-ideographic"/>
          </v:shape>
        </w:pict>
      </w:r>
    </w:p>
    <w:p w:rsidR="00F556B6" w:rsidRPr="00461EA3" w:rsidRDefault="0053752B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/>
          <w:noProof/>
          <w:sz w:val="36"/>
          <w:szCs w:val="36"/>
        </w:rPr>
        <w:pict>
          <v:shape id="_x0000_s1032" type="#_x0000_t67" style="position:absolute;margin-left:220.15pt;margin-top:58.05pt;width:26.55pt;height:31.5pt;z-index:251664384">
            <v:textbox style="layout-flow:vertical-ideographic"/>
          </v:shape>
        </w:pict>
      </w:r>
      <w:r>
        <w:rPr>
          <w:rFonts w:ascii="NikoshBAN" w:hAnsi="NikoshBAN" w:cs="NikoshBAN"/>
          <w:noProof/>
          <w:sz w:val="36"/>
          <w:szCs w:val="36"/>
        </w:rPr>
        <w:pict>
          <v:rect id="_x0000_s1035" style="position:absolute;margin-left:131.5pt;margin-top:93.55pt;width:207pt;height:49.5pt;z-index:251667456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53752B" w:rsidRDefault="0053752B" w:rsidP="0053752B">
                  <w:pPr>
                    <w:jc w:val="center"/>
                    <w:rPr>
                      <w:rFonts w:ascii="NikoshBAN" w:hAnsi="NikoshBAN" w:cs="NikoshBAN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>ক্ষেত্র</w:t>
                  </w:r>
                  <w:proofErr w:type="spellEnd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>সহকারি</w:t>
                  </w:r>
                  <w:proofErr w:type="spellEnd"/>
                </w:p>
                <w:p w:rsidR="0053752B" w:rsidRPr="00461EA3" w:rsidRDefault="0053752B" w:rsidP="0053752B">
                  <w:pPr>
                    <w:rPr>
                      <w:rFonts w:ascii="Nirmala UI" w:hAnsi="Nirmala UI" w:cs="Nirmala UI"/>
                    </w:rPr>
                  </w:pPr>
                </w:p>
              </w:txbxContent>
            </v:textbox>
          </v:rect>
        </w:pict>
      </w:r>
      <w:r>
        <w:rPr>
          <w:rFonts w:ascii="NikoshBAN" w:hAnsi="NikoshBAN" w:cs="NikoshBAN"/>
          <w:noProof/>
          <w:sz w:val="36"/>
          <w:szCs w:val="36"/>
        </w:rPr>
        <w:pict>
          <v:rect id="_x0000_s1030" style="position:absolute;margin-left:116.5pt;margin-top:2.55pt;width:238.5pt;height:49.5pt;z-index:251662336" fillcolor="#4bacc6 [3208]" strokecolor="#f2f2f2 [3041]" strokeweight="3pt">
            <v:shadow on="t" type="perspective" color="#205867 [1608]" opacity=".5" offset="1pt" offset2="-1pt"/>
            <v:textbox style="mso-next-textbox:#_x0000_s1030">
              <w:txbxContent>
                <w:p w:rsidR="00F556B6" w:rsidRDefault="00F556B6" w:rsidP="00F556B6">
                  <w:pPr>
                    <w:jc w:val="center"/>
                    <w:rPr>
                      <w:rFonts w:ascii="NikoshBAN" w:hAnsi="NikoshBAN" w:cs="NikoshBAN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>অফিস</w:t>
                  </w:r>
                  <w:proofErr w:type="spellEnd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>সহকারি</w:t>
                  </w:r>
                  <w:proofErr w:type="spellEnd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>কাম</w:t>
                  </w:r>
                  <w:proofErr w:type="spellEnd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>কম্পিউটার</w:t>
                  </w:r>
                  <w:proofErr w:type="spellEnd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>টাইপিষ্ট</w:t>
                  </w:r>
                  <w:proofErr w:type="spellEnd"/>
                </w:p>
                <w:p w:rsidR="00F556B6" w:rsidRDefault="00F556B6" w:rsidP="00F556B6">
                  <w:pPr>
                    <w:jc w:val="center"/>
                    <w:rPr>
                      <w:rFonts w:ascii="NikoshBAN" w:hAnsi="NikoshBAN" w:cs="NikoshBAN"/>
                      <w:sz w:val="36"/>
                      <w:szCs w:val="36"/>
                    </w:rPr>
                  </w:pPr>
                </w:p>
                <w:p w:rsidR="00F556B6" w:rsidRPr="00461EA3" w:rsidRDefault="00F556B6" w:rsidP="00F556B6">
                  <w:pPr>
                    <w:jc w:val="center"/>
                    <w:rPr>
                      <w:rFonts w:ascii="Nirmala UI" w:hAnsi="Nirmala UI" w:cs="Nirmala UI"/>
                    </w:rPr>
                  </w:pPr>
                </w:p>
              </w:txbxContent>
            </v:textbox>
          </v:rect>
        </w:pict>
      </w:r>
      <w:r>
        <w:rPr>
          <w:rFonts w:ascii="NikoshBAN" w:hAnsi="NikoshBAN" w:cs="NikoshBAN"/>
          <w:noProof/>
          <w:sz w:val="36"/>
          <w:szCs w:val="36"/>
        </w:rPr>
        <w:pict>
          <v:shape id="_x0000_s1036" type="#_x0000_t67" style="position:absolute;margin-left:217.15pt;margin-top:139.05pt;width:26.55pt;height:31.5pt;z-index:251668480">
            <v:textbox style="layout-flow:vertical-ideographic"/>
          </v:shape>
        </w:pict>
      </w:r>
      <w:r>
        <w:rPr>
          <w:rFonts w:ascii="NikoshBAN" w:hAnsi="NikoshBAN" w:cs="NikoshBAN"/>
          <w:noProof/>
          <w:sz w:val="36"/>
          <w:szCs w:val="36"/>
        </w:rPr>
        <w:pict>
          <v:rect id="_x0000_s1029" style="position:absolute;margin-left:108.5pt;margin-top:170.55pt;width:235pt;height:49.5pt;z-index:251661312" fillcolor="#f79646 [3209]" strokecolor="#f2f2f2 [3041]" strokeweight="3pt">
            <v:shadow on="t" type="perspective" color="#974706 [1609]" opacity=".5" offset="1pt" offset2="-1pt"/>
            <v:textbox style="mso-next-textbox:#_x0000_s1029">
              <w:txbxContent>
                <w:p w:rsidR="00F556B6" w:rsidRPr="00461EA3" w:rsidRDefault="00F556B6" w:rsidP="00F556B6">
                  <w:pPr>
                    <w:jc w:val="center"/>
                    <w:rPr>
                      <w:rFonts w:ascii="Nirmala UI" w:hAnsi="Nirmala UI" w:cs="Nirmala UI"/>
                    </w:rPr>
                  </w:pPr>
                  <w:proofErr w:type="spellStart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>অফিস</w:t>
                  </w:r>
                  <w:proofErr w:type="spellEnd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36"/>
                      <w:szCs w:val="36"/>
                    </w:rPr>
                    <w:t>সহায়ক</w:t>
                  </w:r>
                  <w:proofErr w:type="spellEnd"/>
                </w:p>
              </w:txbxContent>
            </v:textbox>
          </v:rect>
        </w:pict>
      </w:r>
    </w:p>
    <w:sectPr w:rsidR="00F556B6" w:rsidRPr="00461EA3" w:rsidSect="00876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EA3"/>
    <w:rsid w:val="00461EA3"/>
    <w:rsid w:val="0053752B"/>
    <w:rsid w:val="00876D7F"/>
    <w:rsid w:val="00D56B37"/>
    <w:rsid w:val="00F5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bijan nandi</dc:creator>
  <cp:keywords/>
  <dc:description/>
  <cp:lastModifiedBy>bijan nandi</cp:lastModifiedBy>
  <cp:revision>2</cp:revision>
  <dcterms:created xsi:type="dcterms:W3CDTF">2021-03-11T17:32:00Z</dcterms:created>
  <dcterms:modified xsi:type="dcterms:W3CDTF">2021-03-11T17:58:00Z</dcterms:modified>
</cp:coreProperties>
</file>